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A965D" w14:textId="77777777" w:rsidR="000A1E44" w:rsidRDefault="0075737F" w:rsidP="0075737F">
      <w:pPr>
        <w:jc w:val="center"/>
        <w:rPr>
          <w:sz w:val="24"/>
          <w:szCs w:val="24"/>
        </w:rPr>
      </w:pPr>
      <w:r>
        <w:rPr>
          <w:noProof/>
          <w:sz w:val="24"/>
          <w:szCs w:val="24"/>
          <w:lang w:eastAsia="fr-BE"/>
        </w:rPr>
        <w:drawing>
          <wp:inline distT="0" distB="0" distL="0" distR="0" wp14:anchorId="0A623133" wp14:editId="74062633">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10" cstate="print"/>
                    <a:stretch>
                      <a:fillRect/>
                    </a:stretch>
                  </pic:blipFill>
                  <pic:spPr>
                    <a:xfrm>
                      <a:off x="0" y="0"/>
                      <a:ext cx="2540000" cy="1257300"/>
                    </a:xfrm>
                    <a:prstGeom prst="rect">
                      <a:avLst/>
                    </a:prstGeom>
                  </pic:spPr>
                </pic:pic>
              </a:graphicData>
            </a:graphic>
          </wp:inline>
        </w:drawing>
      </w:r>
    </w:p>
    <w:p w14:paraId="69F72694" w14:textId="77777777" w:rsidR="0075737F" w:rsidRDefault="0075737F">
      <w:pPr>
        <w:rPr>
          <w:rFonts w:asciiTheme="minorHAnsi" w:hAnsiTheme="minorHAnsi"/>
          <w:sz w:val="24"/>
          <w:szCs w:val="24"/>
        </w:rPr>
      </w:pPr>
    </w:p>
    <w:p w14:paraId="498FEFD4" w14:textId="77777777" w:rsidR="0075737F" w:rsidRDefault="0075737F">
      <w:pPr>
        <w:rPr>
          <w:rFonts w:asciiTheme="minorHAnsi" w:hAnsiTheme="minorHAnsi"/>
          <w:sz w:val="24"/>
          <w:szCs w:val="24"/>
        </w:rPr>
      </w:pPr>
    </w:p>
    <w:p w14:paraId="31F07FB8" w14:textId="77777777" w:rsidR="0075737F" w:rsidRPr="0075737F" w:rsidRDefault="0075737F">
      <w:pPr>
        <w:rPr>
          <w:rFonts w:asciiTheme="minorHAnsi" w:hAnsiTheme="minorHAnsi"/>
          <w:sz w:val="24"/>
          <w:szCs w:val="24"/>
        </w:rPr>
      </w:pPr>
    </w:p>
    <w:p w14:paraId="7260784D" w14:textId="77777777" w:rsidR="002333D3" w:rsidRPr="002333D3" w:rsidRDefault="002333D3"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79F42698" w14:textId="77777777" w:rsidR="0075737F" w:rsidRDefault="0075737F"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9571A1">
        <w:rPr>
          <w:rFonts w:asciiTheme="minorHAnsi" w:eastAsia="Times New Roman" w:hAnsiTheme="minorHAnsi" w:cs="Times New Roman"/>
          <w:b/>
          <w:sz w:val="40"/>
          <w:szCs w:val="40"/>
          <w:lang w:val="fr-FR" w:eastAsia="fr-FR"/>
        </w:rPr>
        <w:t xml:space="preserve">Demande de permis d’urbanisme </w:t>
      </w:r>
      <w:r w:rsidR="00285936" w:rsidRPr="009571A1">
        <w:rPr>
          <w:rFonts w:asciiTheme="minorHAnsi" w:eastAsia="Times New Roman" w:hAnsiTheme="minorHAnsi" w:cs="Times New Roman"/>
          <w:b/>
          <w:sz w:val="40"/>
          <w:szCs w:val="40"/>
          <w:lang w:val="fr-FR" w:eastAsia="fr-FR"/>
        </w:rPr>
        <w:t xml:space="preserve">dispensée du </w:t>
      </w:r>
      <w:r w:rsidRPr="009571A1">
        <w:rPr>
          <w:rFonts w:asciiTheme="minorHAnsi" w:eastAsia="Times New Roman" w:hAnsiTheme="minorHAnsi" w:cs="Times New Roman"/>
          <w:b/>
          <w:sz w:val="40"/>
          <w:szCs w:val="40"/>
          <w:lang w:val="fr-FR" w:eastAsia="fr-FR"/>
        </w:rPr>
        <w:t>concours d’un architecte</w:t>
      </w:r>
      <w:r w:rsidR="00285936" w:rsidRPr="009571A1">
        <w:rPr>
          <w:rFonts w:asciiTheme="minorHAnsi" w:eastAsia="Times New Roman" w:hAnsiTheme="minorHAnsi" w:cs="Times New Roman"/>
          <w:b/>
          <w:sz w:val="40"/>
          <w:szCs w:val="40"/>
          <w:lang w:val="fr-FR" w:eastAsia="fr-FR"/>
        </w:rPr>
        <w:t xml:space="preserve"> autre que les demandes visées aux annexes 5 à 8</w:t>
      </w:r>
    </w:p>
    <w:p w14:paraId="2679828B" w14:textId="77777777" w:rsidR="002333D3" w:rsidRPr="002333D3" w:rsidRDefault="002333D3"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1E91C293" w14:textId="77777777" w:rsidR="0075737F" w:rsidRDefault="0075737F" w:rsidP="0075737F">
      <w:pPr>
        <w:jc w:val="center"/>
        <w:rPr>
          <w:rFonts w:asciiTheme="minorHAnsi" w:eastAsia="Times New Roman" w:hAnsiTheme="minorHAnsi" w:cs="Times New Roman"/>
          <w:sz w:val="40"/>
          <w:szCs w:val="40"/>
          <w:lang w:val="fr-FR" w:eastAsia="fr-FR"/>
        </w:rPr>
      </w:pPr>
    </w:p>
    <w:p w14:paraId="58E23E18" w14:textId="77777777" w:rsidR="0075737F" w:rsidRDefault="0075737F" w:rsidP="0075737F">
      <w:pPr>
        <w:jc w:val="center"/>
        <w:rPr>
          <w:rFonts w:asciiTheme="minorHAnsi" w:eastAsia="Times New Roman" w:hAnsiTheme="minorHAnsi" w:cs="Times New Roman"/>
          <w:sz w:val="40"/>
          <w:szCs w:val="40"/>
          <w:lang w:val="fr-FR" w:eastAsia="fr-FR"/>
        </w:rPr>
      </w:pPr>
    </w:p>
    <w:p w14:paraId="7A74FD80" w14:textId="77777777" w:rsidR="0075737F" w:rsidRPr="0075737F" w:rsidRDefault="0075737F" w:rsidP="0075737F">
      <w:pPr>
        <w:jc w:val="center"/>
        <w:rPr>
          <w:rFonts w:asciiTheme="minorHAnsi" w:eastAsia="Times New Roman" w:hAnsiTheme="minorHAnsi" w:cs="Times New Roman"/>
          <w:sz w:val="40"/>
          <w:szCs w:val="40"/>
          <w:lang w:val="fr-FR" w:eastAsia="fr-FR"/>
        </w:rPr>
      </w:pPr>
    </w:p>
    <w:p w14:paraId="752E0F15" w14:textId="77777777" w:rsidR="002333D3" w:rsidRDefault="002333D3" w:rsidP="002333D3">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2333D3" w14:paraId="57D7E756" w14:textId="77777777" w:rsidTr="00DA638D">
        <w:trPr>
          <w:trHeight w:val="959"/>
        </w:trPr>
        <w:tc>
          <w:tcPr>
            <w:tcW w:w="9322" w:type="dxa"/>
            <w:tcBorders>
              <w:top w:val="nil"/>
              <w:left w:val="nil"/>
              <w:bottom w:val="nil"/>
              <w:right w:val="nil"/>
            </w:tcBorders>
            <w:shd w:val="clear" w:color="auto" w:fill="F2DBDB" w:themeFill="accent2" w:themeFillTint="33"/>
          </w:tcPr>
          <w:p w14:paraId="030594F0" w14:textId="77777777" w:rsidR="002333D3" w:rsidRPr="009214E2" w:rsidRDefault="002333D3"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082F7BDB" w14:textId="77777777" w:rsidR="002333D3" w:rsidRPr="009214E2" w:rsidRDefault="002333D3" w:rsidP="00DA638D">
            <w:pPr>
              <w:jc w:val="center"/>
              <w:rPr>
                <w:rFonts w:asciiTheme="minorHAnsi" w:eastAsia="Times New Roman" w:hAnsiTheme="minorHAnsi" w:cs="Times New Roman"/>
                <w:sz w:val="24"/>
                <w:szCs w:val="24"/>
                <w:lang w:val="fr-FR" w:eastAsia="fr-FR"/>
              </w:rPr>
            </w:pPr>
          </w:p>
          <w:p w14:paraId="20AF2AAC" w14:textId="77777777" w:rsidR="002333D3" w:rsidRPr="009214E2" w:rsidRDefault="002333D3" w:rsidP="00DA638D">
            <w:pPr>
              <w:rPr>
                <w:rFonts w:asciiTheme="minorHAnsi" w:eastAsia="Times New Roman" w:hAnsiTheme="minorHAnsi" w:cs="Times New Roman"/>
                <w:sz w:val="24"/>
                <w:szCs w:val="24"/>
                <w:lang w:val="fr-FR" w:eastAsia="fr-FR"/>
              </w:rPr>
            </w:pPr>
          </w:p>
          <w:p w14:paraId="7B04D619"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039674EF"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3E10A9A6" w14:textId="77777777" w:rsidR="002333D3" w:rsidRPr="009214E2" w:rsidRDefault="002333D3" w:rsidP="00DA638D">
            <w:pPr>
              <w:jc w:val="center"/>
              <w:rPr>
                <w:rFonts w:asciiTheme="minorHAnsi" w:eastAsia="Times New Roman" w:hAnsiTheme="minorHAnsi" w:cs="Times New Roman"/>
                <w:sz w:val="24"/>
                <w:szCs w:val="24"/>
                <w:lang w:val="fr-FR" w:eastAsia="fr-FR"/>
              </w:rPr>
            </w:pPr>
          </w:p>
          <w:p w14:paraId="20492152"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308FFC5D"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1ED150C2" w14:textId="77777777" w:rsidR="002333D3" w:rsidRPr="009214E2" w:rsidRDefault="002333D3" w:rsidP="00DA638D">
            <w:pPr>
              <w:jc w:val="center"/>
              <w:rPr>
                <w:rFonts w:asciiTheme="minorHAnsi" w:eastAsia="Times New Roman" w:hAnsiTheme="minorHAnsi" w:cs="Times New Roman"/>
                <w:sz w:val="24"/>
                <w:szCs w:val="24"/>
                <w:lang w:val="fr-FR" w:eastAsia="fr-FR"/>
              </w:rPr>
            </w:pPr>
          </w:p>
          <w:p w14:paraId="5F13D534"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16E7049C" w14:textId="77777777" w:rsidR="002333D3" w:rsidRPr="009214E2" w:rsidRDefault="002333D3"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37A88A8C" w14:textId="77777777" w:rsidR="002333D3" w:rsidRDefault="002333D3" w:rsidP="00DA638D">
            <w:pPr>
              <w:rPr>
                <w:rFonts w:asciiTheme="minorHAnsi" w:eastAsia="Times New Roman" w:hAnsiTheme="minorHAnsi" w:cs="Times New Roman"/>
                <w:sz w:val="36"/>
                <w:szCs w:val="36"/>
                <w:lang w:val="fr-FR" w:eastAsia="fr-FR"/>
              </w:rPr>
            </w:pPr>
          </w:p>
        </w:tc>
      </w:tr>
    </w:tbl>
    <w:p w14:paraId="10D2BD37" w14:textId="77777777" w:rsidR="002333D3" w:rsidRDefault="002333D3" w:rsidP="002333D3">
      <w:pPr>
        <w:rPr>
          <w:rFonts w:asciiTheme="minorHAnsi" w:eastAsia="Times New Roman" w:hAnsiTheme="minorHAnsi" w:cs="Times New Roman"/>
          <w:sz w:val="36"/>
          <w:szCs w:val="36"/>
          <w:lang w:val="fr-FR" w:eastAsia="fr-FR"/>
        </w:rPr>
      </w:pPr>
    </w:p>
    <w:p w14:paraId="7FB19AD4" w14:textId="77777777"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14:paraId="5B8DAB87" w14:textId="77777777" w:rsidR="0075737F" w:rsidRPr="0075737F" w:rsidRDefault="0060445A"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447719">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447719">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14:paraId="64FA4543" w14:textId="77777777" w:rsidR="0075737F" w:rsidRPr="0075737F" w:rsidRDefault="0075737F" w:rsidP="0075737F">
      <w:pPr>
        <w:jc w:val="both"/>
        <w:rPr>
          <w:rFonts w:asciiTheme="minorHAnsi" w:eastAsia="Times New Roman" w:hAnsiTheme="minorHAnsi" w:cs="Times New Roman"/>
          <w:lang w:val="fr-FR" w:eastAsia="fr-FR"/>
        </w:rPr>
      </w:pPr>
    </w:p>
    <w:p w14:paraId="704018C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660319F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w:t>
      </w:r>
      <w:proofErr w:type="gramStart"/>
      <w:r w:rsidRPr="0075737F">
        <w:rPr>
          <w:rFonts w:asciiTheme="minorHAnsi" w:hAnsiTheme="minorHAnsi"/>
        </w:rPr>
        <w:t>…….</w:t>
      </w:r>
      <w:proofErr w:type="gramEnd"/>
      <w:r w:rsidRPr="0075737F">
        <w:rPr>
          <w:rFonts w:asciiTheme="minorHAnsi" w:hAnsiTheme="minorHAnsi"/>
        </w:rPr>
        <w:t>Prénom :……………………………</w:t>
      </w:r>
    </w:p>
    <w:p w14:paraId="20077E2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5A7EA5A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proofErr w:type="gramStart"/>
      <w:r w:rsidRPr="0075737F">
        <w:rPr>
          <w:rFonts w:asciiTheme="minorHAnsi" w:hAnsiTheme="minorHAnsi"/>
        </w:rPr>
        <w:t> :…</w:t>
      </w:r>
      <w:proofErr w:type="gramEnd"/>
      <w:r w:rsidRPr="0075737F">
        <w:rPr>
          <w:rFonts w:asciiTheme="minorHAnsi" w:hAnsiTheme="minorHAnsi"/>
        </w:rPr>
        <w:t>…………………………………………n° …..</w:t>
      </w:r>
      <w:r>
        <w:rPr>
          <w:rFonts w:asciiTheme="minorHAnsi" w:hAnsiTheme="minorHAnsi"/>
        </w:rPr>
        <w:t xml:space="preserve"> </w:t>
      </w:r>
      <w:proofErr w:type="gramStart"/>
      <w:r w:rsidRPr="0075737F">
        <w:rPr>
          <w:rFonts w:asciiTheme="minorHAnsi" w:hAnsiTheme="minorHAnsi"/>
        </w:rPr>
        <w:t>boîte</w:t>
      </w:r>
      <w:proofErr w:type="gramEnd"/>
      <w:r w:rsidRPr="0075737F">
        <w:rPr>
          <w:rFonts w:asciiTheme="minorHAnsi" w:hAnsiTheme="minorHAnsi"/>
        </w:rPr>
        <w:t>……………</w:t>
      </w:r>
    </w:p>
    <w:p w14:paraId="47A7016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w:t>
      </w:r>
      <w:proofErr w:type="gramStart"/>
      <w:r w:rsidRPr="0075737F">
        <w:rPr>
          <w:rFonts w:asciiTheme="minorHAnsi" w:hAnsiTheme="minorHAnsi"/>
        </w:rPr>
        <w:t> :…</w:t>
      </w:r>
      <w:proofErr w:type="gramEnd"/>
      <w:r w:rsidRPr="0075737F">
        <w:rPr>
          <w:rFonts w:asciiTheme="minorHAnsi" w:hAnsiTheme="minorHAnsi"/>
        </w:rPr>
        <w:t>…….. Commune</w:t>
      </w:r>
      <w:proofErr w:type="gramStart"/>
      <w:r w:rsidRPr="0075737F">
        <w:rPr>
          <w:rFonts w:asciiTheme="minorHAnsi" w:hAnsiTheme="minorHAnsi"/>
        </w:rPr>
        <w:t> :…</w:t>
      </w:r>
      <w:proofErr w:type="gramEnd"/>
      <w:r w:rsidRPr="0075737F">
        <w:rPr>
          <w:rFonts w:asciiTheme="minorHAnsi" w:hAnsiTheme="minorHAnsi"/>
        </w:rPr>
        <w:t>………………………………………</w:t>
      </w:r>
      <w:r w:rsidR="00BA4D95">
        <w:rPr>
          <w:rFonts w:asciiTheme="minorHAnsi" w:hAnsiTheme="minorHAnsi"/>
        </w:rPr>
        <w:t>Pays :………………………………………</w:t>
      </w:r>
    </w:p>
    <w:p w14:paraId="6CEE2D5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w:t>
      </w:r>
      <w:proofErr w:type="gramStart"/>
      <w:r w:rsidRPr="0075737F">
        <w:rPr>
          <w:rFonts w:asciiTheme="minorHAnsi" w:hAnsiTheme="minorHAnsi"/>
        </w:rPr>
        <w:t> :…</w:t>
      </w:r>
      <w:proofErr w:type="gramEnd"/>
      <w:r w:rsidRPr="0075737F">
        <w:rPr>
          <w:rFonts w:asciiTheme="minorHAnsi" w:hAnsiTheme="minorHAnsi"/>
        </w:rPr>
        <w:t>……………………………Fax :………………………………...</w:t>
      </w:r>
    </w:p>
    <w:p w14:paraId="084EBA7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w:t>
      </w:r>
      <w:proofErr w:type="gramStart"/>
      <w:r w:rsidRPr="0075737F">
        <w:rPr>
          <w:rFonts w:asciiTheme="minorHAnsi" w:hAnsiTheme="minorHAnsi"/>
        </w:rPr>
        <w:t> :…</w:t>
      </w:r>
      <w:proofErr w:type="gramEnd"/>
      <w:r w:rsidRPr="0075737F">
        <w:rPr>
          <w:rFonts w:asciiTheme="minorHAnsi" w:hAnsiTheme="minorHAnsi"/>
        </w:rPr>
        <w:t>………………………………………………………………………..</w:t>
      </w:r>
    </w:p>
    <w:p w14:paraId="4F5499A2" w14:textId="77777777" w:rsidR="0075737F" w:rsidRPr="0075737F" w:rsidRDefault="0075737F" w:rsidP="0075737F">
      <w:pPr>
        <w:jc w:val="both"/>
        <w:rPr>
          <w:rFonts w:asciiTheme="minorHAnsi" w:eastAsia="Times New Roman" w:hAnsiTheme="minorHAnsi" w:cs="Times New Roman"/>
          <w:lang w:val="fr-FR" w:eastAsia="fr-FR"/>
        </w:rPr>
      </w:pPr>
    </w:p>
    <w:p w14:paraId="7B96C85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6290D8C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proofErr w:type="gramStart"/>
      <w:r>
        <w:rPr>
          <w:rFonts w:asciiTheme="minorHAnsi" w:hAnsiTheme="minorHAnsi" w:cs="Times New Roman"/>
        </w:rPr>
        <w:t>…….</w:t>
      </w:r>
      <w:proofErr w:type="gramEnd"/>
      <w:r w:rsidRPr="0075737F">
        <w:rPr>
          <w:rFonts w:asciiTheme="minorHAnsi" w:hAnsiTheme="minorHAnsi" w:cs="Times New Roman"/>
        </w:rPr>
        <w:t>…</w:t>
      </w:r>
    </w:p>
    <w:p w14:paraId="69D8E0B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14:paraId="4030F26B"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30D0BFF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w:t>
      </w:r>
      <w:proofErr w:type="gramStart"/>
      <w:r w:rsidRPr="0075737F">
        <w:rPr>
          <w:rFonts w:asciiTheme="minorHAnsi" w:hAnsiTheme="minorHAnsi" w:cs="Times New Roman"/>
        </w:rPr>
        <w:t xml:space="preserve"> ….</w:t>
      </w:r>
      <w:proofErr w:type="gramEnd"/>
      <w:r w:rsidRPr="0075737F">
        <w:rPr>
          <w:rFonts w:asciiTheme="minorHAnsi" w:hAnsiTheme="minorHAnsi" w:cs="Times New Roman"/>
        </w:rPr>
        <w:t>.</w:t>
      </w:r>
      <w:r>
        <w:rPr>
          <w:rFonts w:asciiTheme="minorHAnsi" w:hAnsiTheme="minorHAnsi" w:cs="Times New Roman"/>
        </w:rPr>
        <w:t xml:space="preserve"> </w:t>
      </w:r>
      <w:proofErr w:type="gramStart"/>
      <w:r w:rsidRPr="0075737F">
        <w:rPr>
          <w:rFonts w:asciiTheme="minorHAnsi" w:hAnsiTheme="minorHAnsi" w:cs="Times New Roman"/>
        </w:rPr>
        <w:t>boîte</w:t>
      </w:r>
      <w:proofErr w:type="gramEnd"/>
      <w:r w:rsidRPr="0075737F">
        <w:rPr>
          <w:rFonts w:asciiTheme="minorHAnsi" w:hAnsiTheme="minorHAnsi" w:cs="Times New Roman"/>
        </w:rPr>
        <w:t>……………</w:t>
      </w:r>
    </w:p>
    <w:p w14:paraId="536189C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w:t>
      </w:r>
      <w:proofErr w:type="gramStart"/>
      <w:r w:rsidRPr="0075737F">
        <w:rPr>
          <w:rFonts w:asciiTheme="minorHAnsi" w:hAnsiTheme="minorHAnsi" w:cs="Times New Roman"/>
        </w:rPr>
        <w:t> :…</w:t>
      </w:r>
      <w:proofErr w:type="gramEnd"/>
      <w:r w:rsidRPr="0075737F">
        <w:rPr>
          <w:rFonts w:asciiTheme="minorHAnsi" w:hAnsiTheme="minorHAnsi" w:cs="Times New Roman"/>
        </w:rPr>
        <w:t>…….. Commune</w:t>
      </w:r>
      <w:proofErr w:type="gramStart"/>
      <w:r w:rsidRPr="0075737F">
        <w:rPr>
          <w:rFonts w:asciiTheme="minorHAnsi" w:hAnsiTheme="minorHAnsi" w:cs="Times New Roman"/>
        </w:rPr>
        <w:t> :…</w:t>
      </w:r>
      <w:proofErr w:type="gramEnd"/>
      <w:r w:rsidRPr="0075737F">
        <w:rPr>
          <w:rFonts w:asciiTheme="minorHAnsi" w:hAnsiTheme="minorHAnsi" w:cs="Times New Roman"/>
        </w:rPr>
        <w:t>………………………………………</w:t>
      </w:r>
      <w:r w:rsidR="00BA4D95">
        <w:rPr>
          <w:rFonts w:asciiTheme="minorHAnsi" w:hAnsiTheme="minorHAnsi" w:cs="Times New Roman"/>
        </w:rPr>
        <w:t>Pays :…………………………………….</w:t>
      </w:r>
    </w:p>
    <w:p w14:paraId="5FEF545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w:t>
      </w:r>
      <w:proofErr w:type="gramStart"/>
      <w:r w:rsidRPr="0075737F">
        <w:rPr>
          <w:rFonts w:asciiTheme="minorHAnsi" w:hAnsiTheme="minorHAnsi" w:cs="Times New Roman"/>
        </w:rPr>
        <w:t> :…</w:t>
      </w:r>
      <w:proofErr w:type="gramEnd"/>
      <w:r w:rsidRPr="0075737F">
        <w:rPr>
          <w:rFonts w:asciiTheme="minorHAnsi" w:hAnsiTheme="minorHAnsi" w:cs="Times New Roman"/>
        </w:rPr>
        <w:t>……………………………Fax :………………………………...</w:t>
      </w:r>
    </w:p>
    <w:p w14:paraId="7B8428A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14:paraId="1819A48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2ACAB37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w:t>
      </w:r>
      <w:proofErr w:type="gramStart"/>
      <w:r w:rsidRPr="0075737F">
        <w:rPr>
          <w:rFonts w:asciiTheme="minorHAnsi" w:hAnsiTheme="minorHAnsi" w:cs="Times New Roman"/>
        </w:rPr>
        <w:t>…….</w:t>
      </w:r>
      <w:proofErr w:type="gramEnd"/>
      <w:r w:rsidRPr="0075737F">
        <w:rPr>
          <w:rFonts w:asciiTheme="minorHAnsi" w:hAnsiTheme="minorHAnsi" w:cs="Times New Roman"/>
        </w:rPr>
        <w:t>Prénom :……………………………</w:t>
      </w:r>
    </w:p>
    <w:p w14:paraId="3D542BA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14:paraId="611AB74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w:t>
      </w:r>
      <w:proofErr w:type="gramStart"/>
      <w:r w:rsidRPr="0075737F">
        <w:rPr>
          <w:rFonts w:asciiTheme="minorHAnsi" w:hAnsiTheme="minorHAnsi" w:cs="Times New Roman"/>
        </w:rPr>
        <w:t> :…</w:t>
      </w:r>
      <w:proofErr w:type="gramEnd"/>
      <w:r w:rsidRPr="0075737F">
        <w:rPr>
          <w:rFonts w:asciiTheme="minorHAnsi" w:hAnsiTheme="minorHAnsi" w:cs="Times New Roman"/>
        </w:rPr>
        <w:t>……………………………Fax :………………………………...</w:t>
      </w:r>
    </w:p>
    <w:p w14:paraId="58F6C97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14:paraId="0E9B6818" w14:textId="77777777" w:rsidR="0075737F" w:rsidRPr="0075737F" w:rsidRDefault="0075737F" w:rsidP="0075737F">
      <w:pPr>
        <w:jc w:val="both"/>
        <w:rPr>
          <w:rFonts w:asciiTheme="minorHAnsi" w:eastAsia="Times New Roman" w:hAnsiTheme="minorHAnsi" w:cs="Times New Roman"/>
          <w:lang w:val="fr-FR" w:eastAsia="fr-FR"/>
        </w:rPr>
      </w:pPr>
    </w:p>
    <w:p w14:paraId="7AF52B5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14:paraId="2A8CCBE0" w14:textId="77777777"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w:t>
      </w:r>
      <w:proofErr w:type="gramStart"/>
      <w:r w:rsidRPr="0075737F">
        <w:rPr>
          <w:rFonts w:asciiTheme="minorHAnsi" w:hAnsiTheme="minorHAnsi"/>
        </w:rPr>
        <w:t>…….</w:t>
      </w:r>
      <w:proofErr w:type="gramEnd"/>
      <w:r w:rsidRPr="0075737F">
        <w:rPr>
          <w:rFonts w:asciiTheme="minorHAnsi" w:hAnsiTheme="minorHAnsi"/>
        </w:rPr>
        <w:t>Prénom :……………………………</w:t>
      </w:r>
    </w:p>
    <w:p w14:paraId="7676226B" w14:textId="77777777" w:rsidR="00BA4D95" w:rsidRDefault="00BA4D95"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w:t>
      </w:r>
      <w:proofErr w:type="gramStart"/>
      <w:r>
        <w:rPr>
          <w:rFonts w:asciiTheme="minorHAnsi" w:hAnsiTheme="minorHAnsi"/>
        </w:rPr>
        <w:t> :…</w:t>
      </w:r>
      <w:proofErr w:type="gramEnd"/>
      <w:r>
        <w:rPr>
          <w:rFonts w:asciiTheme="minorHAnsi" w:hAnsiTheme="minorHAnsi"/>
        </w:rPr>
        <w:t>……………………………………………..</w:t>
      </w:r>
    </w:p>
    <w:p w14:paraId="2D135F1B" w14:textId="77777777" w:rsidR="00BA4D95" w:rsidRPr="0075737F" w:rsidRDefault="00BA4D95"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w:t>
      </w:r>
      <w:proofErr w:type="gramStart"/>
      <w:r>
        <w:rPr>
          <w:rFonts w:asciiTheme="minorHAnsi" w:hAnsiTheme="minorHAnsi"/>
        </w:rPr>
        <w:t> :…</w:t>
      </w:r>
      <w:proofErr w:type="gramEnd"/>
      <w:r>
        <w:rPr>
          <w:rFonts w:asciiTheme="minorHAnsi" w:hAnsiTheme="minorHAnsi"/>
        </w:rPr>
        <w:t>……………………………………………………………….</w:t>
      </w:r>
    </w:p>
    <w:p w14:paraId="5B34489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w:t>
      </w:r>
      <w:proofErr w:type="gramStart"/>
      <w:r w:rsidRPr="0075737F">
        <w:rPr>
          <w:rFonts w:asciiTheme="minorHAnsi" w:hAnsiTheme="minorHAnsi"/>
        </w:rPr>
        <w:t> :…</w:t>
      </w:r>
      <w:proofErr w:type="gramEnd"/>
      <w:r w:rsidRPr="0075737F">
        <w:rPr>
          <w:rFonts w:asciiTheme="minorHAnsi" w:hAnsiTheme="minorHAnsi"/>
        </w:rPr>
        <w:t>…………………………………………………………………………</w:t>
      </w:r>
    </w:p>
    <w:p w14:paraId="7FD1315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175E3C0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proofErr w:type="gramStart"/>
      <w:r w:rsidRPr="0075737F">
        <w:rPr>
          <w:rFonts w:asciiTheme="minorHAnsi" w:hAnsiTheme="minorHAnsi"/>
        </w:rPr>
        <w:t> :…</w:t>
      </w:r>
      <w:proofErr w:type="gramEnd"/>
      <w:r w:rsidRPr="0075737F">
        <w:rPr>
          <w:rFonts w:asciiTheme="minorHAnsi" w:hAnsiTheme="minorHAnsi"/>
        </w:rPr>
        <w:t>…………………………………………n° …..boîte……………</w:t>
      </w:r>
    </w:p>
    <w:p w14:paraId="1530E02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w:t>
      </w:r>
      <w:proofErr w:type="gramStart"/>
      <w:r w:rsidRPr="0075737F">
        <w:rPr>
          <w:rFonts w:asciiTheme="minorHAnsi" w:hAnsiTheme="minorHAnsi"/>
        </w:rPr>
        <w:t> :…</w:t>
      </w:r>
      <w:proofErr w:type="gramEnd"/>
      <w:r w:rsidRPr="0075737F">
        <w:rPr>
          <w:rFonts w:asciiTheme="minorHAnsi" w:hAnsiTheme="minorHAnsi"/>
        </w:rPr>
        <w:t>…….. Commune</w:t>
      </w:r>
      <w:proofErr w:type="gramStart"/>
      <w:r w:rsidRPr="0075737F">
        <w:rPr>
          <w:rFonts w:asciiTheme="minorHAnsi" w:hAnsiTheme="minorHAnsi"/>
        </w:rPr>
        <w:t> :…</w:t>
      </w:r>
      <w:proofErr w:type="gramEnd"/>
      <w:r w:rsidRPr="0075737F">
        <w:rPr>
          <w:rFonts w:asciiTheme="minorHAnsi" w:hAnsiTheme="minorHAnsi"/>
        </w:rPr>
        <w:t>………………………………………</w:t>
      </w:r>
      <w:r w:rsidR="00BA4D95">
        <w:rPr>
          <w:rFonts w:asciiTheme="minorHAnsi" w:hAnsiTheme="minorHAnsi"/>
        </w:rPr>
        <w:t>Pays :………………………………………..</w:t>
      </w:r>
    </w:p>
    <w:p w14:paraId="0F13562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w:t>
      </w:r>
      <w:proofErr w:type="gramStart"/>
      <w:r w:rsidRPr="0075737F">
        <w:rPr>
          <w:rFonts w:asciiTheme="minorHAnsi" w:hAnsiTheme="minorHAnsi"/>
        </w:rPr>
        <w:t> :…</w:t>
      </w:r>
      <w:proofErr w:type="gramEnd"/>
      <w:r w:rsidRPr="0075737F">
        <w:rPr>
          <w:rFonts w:asciiTheme="minorHAnsi" w:hAnsiTheme="minorHAnsi"/>
        </w:rPr>
        <w:t>……………………………Fax :………………………………...</w:t>
      </w:r>
    </w:p>
    <w:p w14:paraId="73DD4C9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Courriel</w:t>
      </w:r>
      <w:proofErr w:type="gramStart"/>
      <w:r w:rsidRPr="0075737F">
        <w:rPr>
          <w:rFonts w:asciiTheme="minorHAnsi" w:hAnsiTheme="minorHAnsi"/>
        </w:rPr>
        <w:t> :…</w:t>
      </w:r>
      <w:proofErr w:type="gramEnd"/>
      <w:r w:rsidRPr="0075737F">
        <w:rPr>
          <w:rFonts w:asciiTheme="minorHAnsi" w:hAnsiTheme="minorHAnsi"/>
        </w:rPr>
        <w:t xml:space="preserve">………………………………………………………………………..  </w:t>
      </w:r>
    </w:p>
    <w:p w14:paraId="0BD12E8E" w14:textId="77777777" w:rsidR="00122418" w:rsidRDefault="00122418" w:rsidP="0031729D">
      <w:pPr>
        <w:rPr>
          <w:rFonts w:asciiTheme="minorHAnsi" w:eastAsia="Times New Roman" w:hAnsiTheme="minorHAnsi" w:cs="Times New Roman"/>
          <w:b/>
          <w:sz w:val="36"/>
          <w:szCs w:val="36"/>
          <w:lang w:val="fr-FR" w:eastAsia="fr-FR"/>
        </w:rPr>
      </w:pPr>
    </w:p>
    <w:p w14:paraId="72F3B973" w14:textId="77777777" w:rsidR="0075737F" w:rsidRPr="00D32BCD" w:rsidRDefault="0075737F" w:rsidP="0031729D">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14:paraId="0B1E7601" w14:textId="77777777" w:rsidR="0075737F" w:rsidRPr="0075737F" w:rsidRDefault="0075737F" w:rsidP="0075737F">
      <w:pPr>
        <w:rPr>
          <w:rFonts w:asciiTheme="minorHAnsi" w:eastAsia="Times New Roman" w:hAnsiTheme="minorHAnsi" w:cs="Times New Roman"/>
          <w:b/>
          <w:lang w:val="fr-FR" w:eastAsia="fr-FR"/>
        </w:rPr>
      </w:pPr>
    </w:p>
    <w:p w14:paraId="2AA1B658" w14:textId="77777777" w:rsidR="0075737F" w:rsidRPr="0075737F" w:rsidRDefault="00D80719" w:rsidP="002333D3">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Pr>
          <w:rFonts w:asciiTheme="minorHAnsi" w:hAnsiTheme="minorHAnsi"/>
        </w:rPr>
        <w:t>Description succincte du projet :</w:t>
      </w:r>
      <w:r w:rsidR="0075737F" w:rsidRPr="0075737F">
        <w:rPr>
          <w:rFonts w:asciiTheme="minorHAnsi" w:hAnsiTheme="minorHAnsi"/>
        </w:rPr>
        <w:t xml:space="preserve"> </w:t>
      </w:r>
    </w:p>
    <w:p w14:paraId="18DD075E" w14:textId="77777777" w:rsidR="002333D3" w:rsidRPr="00744A75" w:rsidRDefault="00D80719" w:rsidP="002333D3">
      <w:pPr>
        <w:pStyle w:val="StylePremireligne063cm"/>
        <w:pBdr>
          <w:top w:val="single" w:sz="4" w:space="1" w:color="auto"/>
          <w:left w:val="single" w:sz="4" w:space="4" w:color="auto"/>
          <w:bottom w:val="single" w:sz="4" w:space="1" w:color="auto"/>
          <w:right w:val="single" w:sz="4" w:space="4" w:color="auto"/>
        </w:pBdr>
        <w:ind w:firstLine="0"/>
        <w:rPr>
          <w:rStyle w:val="Style135pt"/>
          <w:rFonts w:asciiTheme="minorHAnsi" w:hAnsiTheme="minorHAnsi"/>
          <w:sz w:val="22"/>
          <w:szCs w:val="22"/>
        </w:rPr>
      </w:pPr>
      <w:r>
        <w:rPr>
          <w:rStyle w:val="Style135pt"/>
          <w:rFonts w:asciiTheme="minorHAnsi" w:hAnsiTheme="minorHAnsi"/>
          <w:sz w:val="22"/>
          <w:szCs w:val="22"/>
        </w:rPr>
        <w:t>P</w:t>
      </w:r>
      <w:r w:rsidR="002333D3" w:rsidRPr="00744A75">
        <w:rPr>
          <w:rStyle w:val="Style135pt"/>
          <w:rFonts w:asciiTheme="minorHAnsi" w:hAnsiTheme="minorHAnsi"/>
          <w:sz w:val="22"/>
          <w:szCs w:val="22"/>
        </w:rPr>
        <w:t>résente</w:t>
      </w:r>
      <w:r w:rsidR="002333D3">
        <w:rPr>
          <w:rStyle w:val="Style135pt"/>
          <w:rFonts w:asciiTheme="minorHAnsi" w:hAnsiTheme="minorHAnsi"/>
          <w:sz w:val="22"/>
          <w:szCs w:val="22"/>
        </w:rPr>
        <w:t>r</w:t>
      </w:r>
      <w:r w:rsidR="002333D3" w:rsidRPr="00744A75">
        <w:rPr>
          <w:rStyle w:val="Style135pt"/>
          <w:rFonts w:asciiTheme="minorHAnsi" w:hAnsiTheme="minorHAnsi"/>
          <w:sz w:val="22"/>
          <w:szCs w:val="22"/>
        </w:rPr>
        <w:t xml:space="preserve"> les actes et travaux projetés et, en cas de démolition, l'affectation de la parcelle après exé</w:t>
      </w:r>
      <w:r>
        <w:rPr>
          <w:rStyle w:val="Style135pt"/>
          <w:rFonts w:asciiTheme="minorHAnsi" w:hAnsiTheme="minorHAnsi"/>
          <w:sz w:val="22"/>
          <w:szCs w:val="22"/>
        </w:rPr>
        <w:t>cution de ces actes et travaux</w:t>
      </w:r>
    </w:p>
    <w:p w14:paraId="727059DE" w14:textId="77777777" w:rsidR="0075737F" w:rsidRPr="0075737F" w:rsidRDefault="0075737F" w:rsidP="002333D3">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2333D3">
        <w:rPr>
          <w:rFonts w:asciiTheme="minorHAnsi" w:hAnsiTheme="minorHAnsi"/>
        </w:rPr>
        <w:t>…………………………………………………………………………………</w:t>
      </w:r>
      <w:r w:rsidRPr="0075737F">
        <w:rPr>
          <w:rFonts w:asciiTheme="minorHAnsi" w:hAnsiTheme="minorHAnsi"/>
        </w:rPr>
        <w:t>…………………………………………………………………………………………………………………………………………………………………………………………………………………………………………………………………………………………………………………………………………………………………………………………………………………………………………………………………………………………………………………………………………………………………………………………………………………………………………………………………………………………………………………………………………………</w:t>
      </w:r>
      <w:r w:rsidR="00D32BCD">
        <w:rPr>
          <w:rFonts w:asciiTheme="minorHAnsi" w:hAnsiTheme="minorHAnsi"/>
        </w:rPr>
        <w:t>…………………………………………………………..</w:t>
      </w:r>
    </w:p>
    <w:p w14:paraId="5B3486BE" w14:textId="77777777" w:rsidR="0075737F" w:rsidRPr="0075737F" w:rsidRDefault="0075737F" w:rsidP="0075737F">
      <w:pPr>
        <w:jc w:val="both"/>
        <w:rPr>
          <w:rFonts w:asciiTheme="minorHAnsi" w:eastAsia="Times New Roman" w:hAnsiTheme="minorHAnsi" w:cs="Times New Roman"/>
          <w:b/>
          <w:lang w:val="fr-FR" w:eastAsia="fr-FR"/>
        </w:rPr>
      </w:pPr>
    </w:p>
    <w:p w14:paraId="092212D9"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w:t>
      </w:r>
      <w:proofErr w:type="gramStart"/>
      <w:r w:rsidRPr="0075737F">
        <w:rPr>
          <w:rFonts w:asciiTheme="minorHAnsi" w:hAnsiTheme="minorHAnsi"/>
        </w:rPr>
        <w:t>phases,  la</w:t>
      </w:r>
      <w:proofErr w:type="gramEnd"/>
      <w:r w:rsidRPr="0075737F">
        <w:rPr>
          <w:rFonts w:asciiTheme="minorHAnsi" w:hAnsiTheme="minorHAnsi"/>
        </w:rPr>
        <w:t xml:space="preserve"> description de ce phasage :  </w:t>
      </w:r>
      <w:r w:rsidRPr="0075737F">
        <w:rPr>
          <w:rFonts w:asciiTheme="minorHAnsi" w:hAnsiTheme="minorHAnsi"/>
          <w:b/>
          <w:color w:val="FF0000"/>
        </w:rPr>
        <w:t xml:space="preserve"> </w:t>
      </w:r>
    </w:p>
    <w:p w14:paraId="7B39D0EA"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7410A926" w14:textId="77777777" w:rsidR="00D32BCD" w:rsidRPr="0075737F" w:rsidRDefault="00D32BCD" w:rsidP="0075737F">
      <w:pPr>
        <w:rPr>
          <w:rFonts w:asciiTheme="minorHAnsi" w:eastAsia="Times New Roman" w:hAnsiTheme="minorHAnsi" w:cs="Times New Roman"/>
          <w:b/>
          <w:lang w:val="fr-FR" w:eastAsia="fr-FR"/>
        </w:rPr>
      </w:pPr>
    </w:p>
    <w:p w14:paraId="3E3618A8" w14:textId="77777777"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14:paraId="3C5CB6A1" w14:textId="77777777" w:rsidR="00D32BCD" w:rsidRPr="0075737F" w:rsidRDefault="00D32BCD" w:rsidP="0075737F">
      <w:pPr>
        <w:rPr>
          <w:rFonts w:asciiTheme="minorHAnsi" w:eastAsia="Times New Roman" w:hAnsiTheme="minorHAnsi" w:cs="Times New Roman"/>
          <w:b/>
          <w:lang w:val="fr-FR" w:eastAsia="fr-FR"/>
        </w:rPr>
      </w:pPr>
    </w:p>
    <w:p w14:paraId="4BD710E9" w14:textId="77777777" w:rsidR="002333D3" w:rsidRDefault="002333D3"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14B08CFE"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w:t>
      </w:r>
      <w:proofErr w:type="gramStart"/>
      <w:r w:rsidR="0075737F" w:rsidRPr="0075737F">
        <w:rPr>
          <w:rFonts w:asciiTheme="minorHAnsi" w:hAnsiTheme="minorHAnsi"/>
        </w:rPr>
        <w:t> :…</w:t>
      </w:r>
      <w:proofErr w:type="gramEnd"/>
      <w:r w:rsidR="0075737F" w:rsidRPr="0075737F">
        <w:rPr>
          <w:rFonts w:asciiTheme="minorHAnsi" w:hAnsiTheme="minorHAnsi"/>
        </w:rPr>
        <w:t>…………………………………………n° …………………..</w:t>
      </w:r>
    </w:p>
    <w:p w14:paraId="541DB7A7" w14:textId="77777777" w:rsidR="002333D3" w:rsidRPr="0075737F" w:rsidRDefault="002333D3"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131B512C" w14:textId="77777777"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w:t>
      </w:r>
      <w:proofErr w:type="gramStart"/>
      <w:r w:rsidR="0075737F" w:rsidRPr="0075737F">
        <w:rPr>
          <w:rFonts w:asciiTheme="minorHAnsi" w:hAnsiTheme="minorHAnsi"/>
        </w:rPr>
        <w:t> :…</w:t>
      </w:r>
      <w:proofErr w:type="gramEnd"/>
      <w:r w:rsidR="0075737F" w:rsidRPr="0075737F">
        <w:rPr>
          <w:rFonts w:asciiTheme="minorHAnsi" w:hAnsiTheme="minorHAnsi"/>
        </w:rPr>
        <w:t>………………………………………</w:t>
      </w:r>
    </w:p>
    <w:p w14:paraId="1A05ADBF"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66E74B08"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52365928" w14:textId="77777777"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0A0738EA"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14:paraId="521F1344"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14:paraId="025176BE" w14:textId="77777777" w:rsidTr="002333D3">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14:paraId="0D3302A1" w14:textId="77777777" w:rsidR="0075737F" w:rsidRPr="0075737F" w:rsidRDefault="0075737F" w:rsidP="00D06AAF">
            <w:pPr>
              <w:rPr>
                <w:rFonts w:asciiTheme="minorHAnsi" w:eastAsiaTheme="minorEastAsia" w:hAnsiTheme="minorHAnsi" w:cstheme="minorBidi"/>
                <w:color w:val="auto"/>
                <w:sz w:val="22"/>
                <w:szCs w:val="22"/>
              </w:rPr>
            </w:pPr>
          </w:p>
          <w:p w14:paraId="78F895AE"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14:paraId="73932114"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14:paraId="6E68F99E"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14:paraId="4C3D1E41"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14:paraId="5FBE8731"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14:paraId="2B554C00"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26D33674" w14:textId="77777777"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0A45093B"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14:paraId="157FC460"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619D5A3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6C9B38F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19E59F25"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19171D7E"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445E96D2" w14:textId="77777777" w:rsidTr="002333D3">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0FDCC527"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14:paraId="238427CF"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1FF80459"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08CB7D23"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018C610A"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01736E64"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08F8A646" w14:textId="77777777"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BCCC6DE"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14:paraId="79F63CAA"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76823613"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7C615B87"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3E014826"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5239A841"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4C1C85EC" w14:textId="77777777" w:rsidTr="002333D3">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460F8B0B"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14:paraId="5D560700"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48577B51"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5F22B6FA"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51D28BE1"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154D28A2"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1C100DFA" w14:textId="77777777"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D4A9BFA"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14:paraId="324EBF94"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14:paraId="1218710D"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4EB5C2DC"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E01422C"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01545A12"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2EF4F475" w14:textId="77777777" w:rsidR="00D32BCD" w:rsidRDefault="00D32BCD" w:rsidP="0075737F">
      <w:pPr>
        <w:rPr>
          <w:rFonts w:asciiTheme="minorHAnsi" w:hAnsiTheme="minorHAnsi"/>
        </w:rPr>
      </w:pPr>
    </w:p>
    <w:p w14:paraId="0652FA2C" w14:textId="77777777" w:rsidR="0075737F" w:rsidRPr="0075737F" w:rsidRDefault="0075737F" w:rsidP="0075737F">
      <w:pPr>
        <w:rPr>
          <w:rFonts w:asciiTheme="minorHAnsi" w:hAnsiTheme="minorHAnsi"/>
        </w:rPr>
      </w:pPr>
    </w:p>
    <w:p w14:paraId="385414A8"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D80719">
        <w:rPr>
          <w:rFonts w:asciiTheme="minorHAnsi" w:hAnsiTheme="minorHAnsi"/>
          <w:u w:val="single"/>
        </w:rPr>
        <w:t> :</w:t>
      </w:r>
      <w:r w:rsidRPr="0075737F">
        <w:rPr>
          <w:rFonts w:asciiTheme="minorHAnsi" w:hAnsiTheme="minorHAnsi"/>
          <w:b/>
          <w:color w:val="FF0000"/>
        </w:rPr>
        <w:t> </w:t>
      </w:r>
    </w:p>
    <w:p w14:paraId="0CA948BD"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14:paraId="55583268"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33929F04" w14:textId="77777777" w:rsidR="0075737F" w:rsidRPr="0075737F" w:rsidRDefault="0075737F" w:rsidP="0075737F">
      <w:pPr>
        <w:jc w:val="both"/>
        <w:rPr>
          <w:rFonts w:asciiTheme="minorHAnsi" w:eastAsia="Times New Roman" w:hAnsiTheme="minorHAnsi" w:cs="Times New Roman"/>
          <w:b/>
          <w:lang w:val="fr-FR" w:eastAsia="fr-FR"/>
        </w:rPr>
      </w:pPr>
    </w:p>
    <w:p w14:paraId="1AEB3120"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4BC855D7" w14:textId="77777777" w:rsidR="0075737F" w:rsidRPr="0075737F" w:rsidRDefault="0075737F" w:rsidP="0075737F">
      <w:pPr>
        <w:jc w:val="both"/>
        <w:rPr>
          <w:rFonts w:asciiTheme="minorHAnsi" w:eastAsia="Times New Roman" w:hAnsiTheme="minorHAnsi" w:cs="Times New Roman"/>
          <w:b/>
          <w:lang w:val="fr-FR" w:eastAsia="fr-FR"/>
        </w:rPr>
      </w:pPr>
    </w:p>
    <w:p w14:paraId="5F92024E"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D80719">
        <w:t>…</w:t>
      </w:r>
      <w:proofErr w:type="gramStart"/>
      <w:r w:rsidR="00D80719">
        <w:t>…….</w:t>
      </w:r>
      <w:proofErr w:type="gramEnd"/>
      <w:r w:rsidR="00D80719">
        <w:t>.</w:t>
      </w:r>
      <w:r w:rsidRPr="0075737F">
        <w:t xml:space="preserve"> </w:t>
      </w:r>
      <w:proofErr w:type="gramStart"/>
      <w:r w:rsidRPr="0075737F">
        <w:t>à</w:t>
      </w:r>
      <w:proofErr w:type="gramEnd"/>
      <w:r w:rsidRPr="0075737F">
        <w:t xml:space="preserve"> ….</w:t>
      </w:r>
    </w:p>
    <w:p w14:paraId="7F6F4512"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D80719">
        <w:t>……….</w:t>
      </w:r>
      <w:r w:rsidRPr="0075737F">
        <w:t xml:space="preserve"> </w:t>
      </w:r>
      <w:proofErr w:type="gramStart"/>
      <w:r w:rsidRPr="0075737F">
        <w:t>à</w:t>
      </w:r>
      <w:proofErr w:type="gramEnd"/>
      <w:r w:rsidRPr="0075737F">
        <w:t xml:space="preserve"> ….</w:t>
      </w:r>
    </w:p>
    <w:p w14:paraId="6AB9C277" w14:textId="77777777" w:rsidR="0075737F" w:rsidRPr="0075737F" w:rsidRDefault="0075737F" w:rsidP="00D80719">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w:t>
      </w:r>
      <w:proofErr w:type="gramStart"/>
      <w:r w:rsidRPr="0075737F">
        <w:t>bien  (</w:t>
      </w:r>
      <w:proofErr w:type="gramEnd"/>
      <w:r w:rsidRPr="0075737F">
        <w:t>urbanisme, urbanisation, environnement, unique, impla</w:t>
      </w:r>
      <w:r w:rsidR="00D80719">
        <w:t>ntation commerciale, intégré, …</w:t>
      </w:r>
      <w:r w:rsidRPr="0075737F">
        <w:t xml:space="preserve">) : </w:t>
      </w:r>
    </w:p>
    <w:p w14:paraId="7366440A"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354D3AA8" w14:textId="77777777"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14:paraId="6ECFFECB" w14:textId="77777777" w:rsidR="0075737F" w:rsidRPr="0075737F" w:rsidRDefault="0075737F" w:rsidP="0075737F">
      <w:pPr>
        <w:jc w:val="both"/>
        <w:rPr>
          <w:rFonts w:asciiTheme="minorHAnsi" w:eastAsia="Times New Roman" w:hAnsiTheme="minorHAnsi" w:cs="Times New Roman"/>
          <w:b/>
          <w:lang w:val="fr-FR" w:eastAsia="fr-FR"/>
        </w:rPr>
      </w:pPr>
    </w:p>
    <w:p w14:paraId="3C6EA1B1"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14:paraId="7B3DC529" w14:textId="77777777" w:rsidR="00CF6F23" w:rsidRPr="00CF6F23" w:rsidRDefault="00CF6F23" w:rsidP="0075737F">
      <w:pPr>
        <w:jc w:val="both"/>
        <w:rPr>
          <w:rFonts w:asciiTheme="minorHAnsi" w:eastAsia="Times New Roman" w:hAnsiTheme="minorHAnsi" w:cs="Times New Roman"/>
          <w:b/>
          <w:lang w:val="fr-FR" w:eastAsia="fr-FR"/>
        </w:rPr>
      </w:pPr>
    </w:p>
    <w:p w14:paraId="0BC1A923" w14:textId="77777777"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1F826548" w14:textId="77777777"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14:paraId="68742C28"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14:paraId="4BCEF2CA"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proofErr w:type="gramStart"/>
      <w:r w:rsidRPr="0075737F">
        <w:t> :…</w:t>
      </w:r>
      <w:proofErr w:type="gramEnd"/>
      <w:r w:rsidRPr="0075737F">
        <w:t>….</w:t>
      </w:r>
    </w:p>
    <w:p w14:paraId="5D451DAD"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proofErr w:type="gramStart"/>
      <w:r w:rsidRPr="0075737F">
        <w:t> :…</w:t>
      </w:r>
      <w:proofErr w:type="gramEnd"/>
      <w:r w:rsidRPr="0075737F">
        <w:t xml:space="preserve">. </w:t>
      </w:r>
    </w:p>
    <w:p w14:paraId="3F905E13"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proofErr w:type="gramStart"/>
      <w:r w:rsidRPr="0075737F">
        <w:t> :…</w:t>
      </w:r>
      <w:proofErr w:type="gramEnd"/>
      <w:r w:rsidRPr="0075737F">
        <w:t>….</w:t>
      </w:r>
    </w:p>
    <w:p w14:paraId="2075CBC8"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proofErr w:type="gramStart"/>
      <w:r w:rsidRPr="0075737F">
        <w:t> :…</w:t>
      </w:r>
      <w:proofErr w:type="gramEnd"/>
      <w:r w:rsidRPr="0075737F">
        <w:t>.</w:t>
      </w:r>
    </w:p>
    <w:p w14:paraId="62177911"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proofErr w:type="gramStart"/>
      <w:r w:rsidRPr="0075737F">
        <w:t> :…</w:t>
      </w:r>
      <w:proofErr w:type="gramEnd"/>
      <w:r w:rsidRPr="0075737F">
        <w:t>.</w:t>
      </w:r>
    </w:p>
    <w:p w14:paraId="398C70F8"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proofErr w:type="gramStart"/>
      <w:r w:rsidRPr="0075737F">
        <w:t> :…</w:t>
      </w:r>
      <w:proofErr w:type="gramEnd"/>
      <w:r w:rsidRPr="0075737F">
        <w:t>.</w:t>
      </w:r>
    </w:p>
    <w:p w14:paraId="5BD6B43B"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proofErr w:type="gramStart"/>
      <w:r w:rsidRPr="0075737F">
        <w:t> :…</w:t>
      </w:r>
      <w:proofErr w:type="gramEnd"/>
    </w:p>
    <w:p w14:paraId="56CD28FA" w14:textId="77777777" w:rsidR="0075737F" w:rsidRPr="0075737F" w:rsidRDefault="0075737F" w:rsidP="00D80719">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celles situées dans les zones B,</w:t>
      </w:r>
      <w:r w:rsidR="002333D3">
        <w:rPr>
          <w:rFonts w:asciiTheme="minorHAnsi" w:hAnsiTheme="minorHAnsi"/>
        </w:rPr>
        <w:t xml:space="preserve"> </w:t>
      </w:r>
      <w:r w:rsidRPr="0075737F">
        <w:rPr>
          <w:rFonts w:asciiTheme="minorHAnsi" w:hAnsiTheme="minorHAnsi"/>
        </w:rPr>
        <w:t>C</w:t>
      </w:r>
      <w:r w:rsidR="002333D3">
        <w:rPr>
          <w:rFonts w:asciiTheme="minorHAnsi" w:hAnsiTheme="minorHAnsi"/>
        </w:rPr>
        <w:t xml:space="preserve">, </w:t>
      </w:r>
      <w:r w:rsidRPr="0075737F">
        <w:rPr>
          <w:rFonts w:asciiTheme="minorHAnsi" w:hAnsiTheme="minorHAnsi"/>
        </w:rPr>
        <w:t xml:space="preserve">et D des plans de développement à long terme des aéroports régionaux, joindre le formulaire </w:t>
      </w:r>
      <w:proofErr w:type="spellStart"/>
      <w:r w:rsidRPr="0075737F">
        <w:rPr>
          <w:rFonts w:asciiTheme="minorHAnsi" w:hAnsiTheme="minorHAnsi"/>
        </w:rPr>
        <w:t>Dn</w:t>
      </w:r>
      <w:proofErr w:type="spellEnd"/>
      <w:r w:rsidRPr="0075737F">
        <w:rPr>
          <w:rFonts w:asciiTheme="minorHAnsi" w:hAnsiTheme="minorHAnsi"/>
        </w:rPr>
        <w:t>.</w:t>
      </w:r>
    </w:p>
    <w:p w14:paraId="17A9EE17"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w:t>
      </w:r>
      <w:proofErr w:type="gramStart"/>
      <w:r w:rsidRPr="0075737F">
        <w:rPr>
          <w:u w:val="single"/>
        </w:rPr>
        <w:t> </w:t>
      </w:r>
      <w:r w:rsidRPr="0075737F">
        <w:t>:…</w:t>
      </w:r>
      <w:proofErr w:type="gramEnd"/>
      <w:r w:rsidRPr="0075737F">
        <w:t>..</w:t>
      </w:r>
      <w:r w:rsidR="00BA4D95">
        <w:tab/>
      </w:r>
      <w:r w:rsidR="00BA4D95">
        <w:tab/>
      </w:r>
      <w:r w:rsidR="00BA4D95">
        <w:tab/>
      </w:r>
      <w:r w:rsidR="00BA4D95">
        <w:tab/>
      </w:r>
      <w:r w:rsidR="00BA4D95">
        <w:tab/>
        <w:t>Lot n</w:t>
      </w:r>
      <w:proofErr w:type="gramStart"/>
      <w:r w:rsidR="00BA4D95">
        <w:t>°:…</w:t>
      </w:r>
      <w:proofErr w:type="gramEnd"/>
      <w:r w:rsidR="00BA4D95">
        <w:t>………………………</w:t>
      </w:r>
    </w:p>
    <w:p w14:paraId="6D1FB814"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14:paraId="74E5BB4B" w14:textId="77777777" w:rsidR="009027ED" w:rsidRDefault="009027ED" w:rsidP="009027ED">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14:paraId="2C4F18F8" w14:textId="77777777" w:rsidR="0075737F" w:rsidRPr="0075737F" w:rsidRDefault="0075737F" w:rsidP="00D807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w:t>
      </w:r>
      <w:r w:rsidR="00D80719">
        <w:t xml:space="preserve">one d’initiative privilégiée : </w:t>
      </w:r>
      <w:r w:rsidRPr="0075737F">
        <w:t xml:space="preserve">… </w:t>
      </w:r>
    </w:p>
    <w:p w14:paraId="717DAB25" w14:textId="77777777" w:rsidR="00122418" w:rsidRDefault="00122418">
      <w:pPr>
        <w:rPr>
          <w:rFonts w:asciiTheme="minorHAnsi" w:hAnsiTheme="minorHAnsi"/>
          <w:u w:val="single"/>
        </w:rPr>
      </w:pPr>
    </w:p>
    <w:p w14:paraId="7D1BAE76" w14:textId="77777777" w:rsidR="00122418" w:rsidRDefault="00122418">
      <w:pPr>
        <w:rPr>
          <w:rFonts w:asciiTheme="minorHAnsi" w:hAnsiTheme="minorHAnsi"/>
          <w:u w:val="single"/>
        </w:rPr>
      </w:pPr>
    </w:p>
    <w:p w14:paraId="2A00E72B" w14:textId="77777777" w:rsidR="00C150D9" w:rsidRDefault="00C150D9">
      <w:pPr>
        <w:rPr>
          <w:rFonts w:asciiTheme="minorHAnsi" w:hAnsiTheme="minorHAnsi"/>
          <w:u w:val="single"/>
        </w:rPr>
      </w:pPr>
    </w:p>
    <w:p w14:paraId="7FB131A9" w14:textId="77777777" w:rsidR="00C150D9" w:rsidRDefault="00C150D9">
      <w:pPr>
        <w:rPr>
          <w:rFonts w:asciiTheme="minorHAnsi" w:hAnsiTheme="minorHAnsi"/>
          <w:u w:val="single"/>
        </w:rPr>
      </w:pPr>
    </w:p>
    <w:p w14:paraId="4BCB26D1" w14:textId="77777777" w:rsidR="00C150D9" w:rsidRDefault="00C150D9">
      <w:pPr>
        <w:rPr>
          <w:rFonts w:asciiTheme="minorHAnsi" w:hAnsiTheme="minorHAnsi"/>
          <w:u w:val="single"/>
        </w:rPr>
      </w:pPr>
    </w:p>
    <w:p w14:paraId="4B9CF4AB" w14:textId="77777777" w:rsidR="00C150D9" w:rsidRDefault="00C150D9">
      <w:pPr>
        <w:rPr>
          <w:rFonts w:asciiTheme="minorHAnsi" w:hAnsiTheme="minorHAnsi"/>
          <w:u w:val="single"/>
        </w:rPr>
      </w:pPr>
    </w:p>
    <w:p w14:paraId="52448D1D" w14:textId="77777777" w:rsidR="00E8706E" w:rsidRPr="00801F32" w:rsidRDefault="00E8706E" w:rsidP="00E8706E">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Pr>
          <w:rFonts w:asciiTheme="minorHAnsi" w:hAnsiTheme="minorHAnsi" w:cstheme="minorBidi"/>
          <w:b/>
          <w:sz w:val="22"/>
          <w:szCs w:val="22"/>
        </w:rPr>
        <w:lastRenderedPageBreak/>
        <w:t>E</w:t>
      </w:r>
      <w:r w:rsidRPr="00801F32">
        <w:rPr>
          <w:rFonts w:asciiTheme="minorHAnsi" w:hAnsiTheme="minorHAnsi" w:cstheme="minorBidi"/>
          <w:b/>
          <w:sz w:val="22"/>
          <w:szCs w:val="22"/>
        </w:rPr>
        <w:t>n application du Code wallon du Patrimoine</w:t>
      </w:r>
    </w:p>
    <w:p w14:paraId="2AE66CB9" w14:textId="77777777" w:rsidR="00E8706E" w:rsidRDefault="00E8706E" w:rsidP="00E8706E">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Pr>
          <w:rFonts w:cs="Times New Roman"/>
          <w:color w:val="000000"/>
        </w:rPr>
        <w:t>bien</w:t>
      </w:r>
      <w:proofErr w:type="gramEnd"/>
      <w:r>
        <w:rPr>
          <w:rFonts w:cs="Times New Roman"/>
          <w:color w:val="000000"/>
        </w:rPr>
        <w:t xml:space="preserve"> classé ou bien assimilé (inscription sur la liste de sauvegarde ou soumis provisoirement aux effets du classement)</w:t>
      </w:r>
    </w:p>
    <w:p w14:paraId="64E5D138" w14:textId="77777777" w:rsidR="00E8706E" w:rsidRDefault="00E8706E" w:rsidP="00E8706E">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Pr>
          <w:rFonts w:cs="Times New Roman"/>
          <w:color w:val="000000"/>
        </w:rPr>
        <w:t>bien</w:t>
      </w:r>
      <w:proofErr w:type="gramEnd"/>
      <w:r>
        <w:rPr>
          <w:rFonts w:cs="Times New Roman"/>
          <w:color w:val="000000"/>
        </w:rPr>
        <w:t xml:space="preserve"> situé dans une zone de protection d’un bien classé</w:t>
      </w:r>
    </w:p>
    <w:p w14:paraId="5F982D47" w14:textId="77777777" w:rsidR="00E8706E" w:rsidRDefault="00E8706E" w:rsidP="00E8706E">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Pr>
          <w:rFonts w:cs="Times New Roman"/>
          <w:color w:val="000000"/>
        </w:rPr>
        <w:t>bien</w:t>
      </w:r>
      <w:proofErr w:type="gramEnd"/>
      <w:r>
        <w:rPr>
          <w:rFonts w:cs="Times New Roman"/>
          <w:color w:val="000000"/>
        </w:rPr>
        <w:t xml:space="preserve"> classé inscrit sur la liste du patrimoine exceptionnel de Wallonie</w:t>
      </w:r>
    </w:p>
    <w:p w14:paraId="6C0DF81F" w14:textId="77777777" w:rsidR="00E8706E" w:rsidRPr="00801F32" w:rsidRDefault="00E8706E" w:rsidP="00E8706E">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Pr>
          <w:rFonts w:cs="Times New Roman"/>
          <w:color w:val="000000"/>
        </w:rPr>
        <w:t>bien</w:t>
      </w:r>
      <w:proofErr w:type="gramEnd"/>
      <w:r>
        <w:rPr>
          <w:rFonts w:cs="Times New Roman"/>
          <w:color w:val="000000"/>
        </w:rPr>
        <w:t xml:space="preserve"> inscrit sur la liste du patrimoine mondial ou situé dans une zone tampon</w:t>
      </w:r>
    </w:p>
    <w:p w14:paraId="6EF4BCB6" w14:textId="77777777" w:rsidR="00E8706E" w:rsidRPr="00801F32" w:rsidRDefault="00E8706E" w:rsidP="00E8706E">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801F32">
        <w:rPr>
          <w:rFonts w:cs="Times New Roman"/>
          <w:color w:val="000000"/>
        </w:rPr>
        <w:t>bien</w:t>
      </w:r>
      <w:proofErr w:type="gramEnd"/>
      <w:r w:rsidRPr="00801F32">
        <w:rPr>
          <w:rFonts w:cs="Times New Roman"/>
          <w:color w:val="000000"/>
        </w:rPr>
        <w:t xml:space="preserve"> pastillé à l’inventaire régional du patrimoine</w:t>
      </w:r>
    </w:p>
    <w:p w14:paraId="3DF89145" w14:textId="77777777" w:rsidR="00E8706E" w:rsidRPr="00801F32" w:rsidRDefault="00E8706E" w:rsidP="00E8706E">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801F32">
        <w:rPr>
          <w:rFonts w:cs="Times New Roman"/>
          <w:color w:val="000000"/>
        </w:rPr>
        <w:t>bien</w:t>
      </w:r>
      <w:proofErr w:type="gramEnd"/>
      <w:r w:rsidRPr="00801F32">
        <w:rPr>
          <w:rFonts w:cs="Times New Roman"/>
          <w:color w:val="000000"/>
        </w:rPr>
        <w:t xml:space="preserve"> </w:t>
      </w:r>
      <w:r>
        <w:rPr>
          <w:rFonts w:cs="Times New Roman"/>
          <w:color w:val="000000"/>
        </w:rPr>
        <w:t xml:space="preserve">situé dans le périmètre de la carte archéologique </w:t>
      </w:r>
    </w:p>
    <w:p w14:paraId="0F4F89A7" w14:textId="77777777" w:rsidR="00122418" w:rsidRDefault="00122418">
      <w:pPr>
        <w:rPr>
          <w:rFonts w:asciiTheme="minorHAnsi" w:hAnsiTheme="minorHAnsi"/>
          <w:u w:val="single"/>
        </w:rPr>
      </w:pPr>
    </w:p>
    <w:p w14:paraId="79608F53" w14:textId="77777777" w:rsidR="0075737F" w:rsidRPr="00D06AAF" w:rsidRDefault="0075737F" w:rsidP="00122418">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85936">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14:paraId="0867642F" w14:textId="77777777"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la justification du respect des conditions fixées par les articles D.IV.5 à D.IV.13. </w:t>
      </w:r>
      <w:proofErr w:type="gramStart"/>
      <w:r w:rsidR="002333D3">
        <w:rPr>
          <w:rStyle w:val="Style135pt"/>
          <w:rFonts w:asciiTheme="minorHAnsi" w:hAnsiTheme="minorHAnsi"/>
          <w:sz w:val="22"/>
          <w:szCs w:val="22"/>
        </w:rPr>
        <w:t>du</w:t>
      </w:r>
      <w:proofErr w:type="gramEnd"/>
      <w:r w:rsidR="002333D3">
        <w:rPr>
          <w:rStyle w:val="Style135pt"/>
          <w:rFonts w:asciiTheme="minorHAnsi" w:hAnsiTheme="minorHAnsi"/>
          <w:sz w:val="22"/>
          <w:szCs w:val="22"/>
        </w:rPr>
        <w:t xml:space="preserve"> CoDT</w:t>
      </w:r>
    </w:p>
    <w:p w14:paraId="017B0A76" w14:textId="77777777"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14:paraId="684D0ADC" w14:textId="77777777" w:rsidR="0075737F" w:rsidRPr="00E8706E" w:rsidRDefault="0075737F" w:rsidP="0075737F">
      <w:pPr>
        <w:jc w:val="both"/>
        <w:rPr>
          <w:rFonts w:asciiTheme="minorHAnsi" w:eastAsia="Times New Roman" w:hAnsiTheme="minorHAnsi" w:cs="Times New Roman"/>
          <w:b/>
          <w:sz w:val="36"/>
          <w:szCs w:val="36"/>
          <w:lang w:val="fr-FR" w:eastAsia="fr-FR"/>
        </w:rPr>
      </w:pPr>
    </w:p>
    <w:p w14:paraId="6EA68A63"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85936">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14:paraId="0617F5EC" w14:textId="77777777" w:rsidR="002333D3" w:rsidRPr="0075737F" w:rsidRDefault="002333D3" w:rsidP="002333D3">
      <w:pPr>
        <w:jc w:val="both"/>
        <w:rPr>
          <w:rFonts w:asciiTheme="minorHAnsi" w:eastAsia="Times New Roman" w:hAnsiTheme="minorHAnsi" w:cs="Times New Roman"/>
          <w:b/>
          <w:lang w:val="fr-FR" w:eastAsia="fr-FR"/>
        </w:rPr>
      </w:pPr>
    </w:p>
    <w:p w14:paraId="60421F3F" w14:textId="77777777" w:rsidR="002333D3" w:rsidRPr="00D41982"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roofErr w:type="gramStart"/>
      <w:r w:rsidRPr="00D41982">
        <w:rPr>
          <w:rFonts w:asciiTheme="minorHAnsi" w:hAnsiTheme="minorHAnsi"/>
        </w:rPr>
        <w:t>):</w:t>
      </w:r>
      <w:proofErr w:type="gramEnd"/>
    </w:p>
    <w:p w14:paraId="63B59CC9" w14:textId="77777777" w:rsidR="002333D3" w:rsidRPr="00D41982" w:rsidRDefault="00C150D9"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r>
      <w:r w:rsidR="002333D3" w:rsidRPr="00D41982">
        <w:rPr>
          <w:rFonts w:asciiTheme="minorHAnsi" w:hAnsiTheme="minorHAnsi"/>
        </w:rPr>
        <w:t xml:space="preserve">Une notice d’évaluation des incidences </w:t>
      </w:r>
      <w:r w:rsidR="00D80719">
        <w:rPr>
          <w:rFonts w:asciiTheme="minorHAnsi" w:hAnsiTheme="minorHAnsi"/>
        </w:rPr>
        <w:t>sur l’environnement</w:t>
      </w:r>
    </w:p>
    <w:p w14:paraId="494CB03F" w14:textId="77777777" w:rsidR="002333D3" w:rsidRPr="00D41982"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étude d’incidences </w:t>
      </w:r>
      <w:r w:rsidR="00D80719">
        <w:rPr>
          <w:rFonts w:asciiTheme="minorHAnsi" w:hAnsiTheme="minorHAnsi"/>
        </w:rPr>
        <w:t>sur l’environnement</w:t>
      </w:r>
      <w:r w:rsidRPr="00D41982">
        <w:rPr>
          <w:rFonts w:asciiTheme="minorHAnsi" w:hAnsiTheme="minorHAnsi"/>
        </w:rPr>
        <w:t xml:space="preserve">       </w:t>
      </w:r>
    </w:p>
    <w:p w14:paraId="673B4A64" w14:textId="77777777" w:rsidR="00C150D9" w:rsidRPr="00E8706E" w:rsidRDefault="00C150D9" w:rsidP="00E70D59">
      <w:pPr>
        <w:jc w:val="both"/>
        <w:rPr>
          <w:rFonts w:asciiTheme="minorHAnsi" w:eastAsia="Times New Roman" w:hAnsiTheme="minorHAnsi" w:cs="Times New Roman"/>
          <w:b/>
          <w:sz w:val="36"/>
          <w:szCs w:val="36"/>
          <w:lang w:val="fr-FR" w:eastAsia="fr-FR"/>
        </w:rPr>
      </w:pPr>
    </w:p>
    <w:p w14:paraId="68A1DE74" w14:textId="77777777" w:rsidR="00E70D59" w:rsidRPr="00C150D9" w:rsidRDefault="00E70D59" w:rsidP="00E70D59">
      <w:pPr>
        <w:jc w:val="both"/>
        <w:rPr>
          <w:rFonts w:ascii="Arial" w:hAnsi="Arial" w:cs="Arial"/>
          <w:lang w:val="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Décret relatif à la gestion des sols </w:t>
      </w:r>
    </w:p>
    <w:p w14:paraId="24DFF936" w14:textId="77777777" w:rsidR="00E70D59" w:rsidRPr="00D66DBD" w:rsidRDefault="00E70D59" w:rsidP="00E70D59">
      <w:pPr>
        <w:jc w:val="both"/>
        <w:rPr>
          <w:rStyle w:val="Style135pt"/>
          <w:rFonts w:asciiTheme="minorHAnsi" w:eastAsia="Times New Roman" w:hAnsiTheme="minorHAnsi" w:cs="Times New Roman"/>
          <w:sz w:val="22"/>
          <w:lang w:eastAsia="fr-FR"/>
        </w:rPr>
      </w:pPr>
    </w:p>
    <w:p w14:paraId="3F6843C4" w14:textId="77777777" w:rsidR="00CA28A7" w:rsidRDefault="00CA28A7" w:rsidP="00CA28A7">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14:paraId="1DFC840E" w14:textId="77777777" w:rsidR="006C50F5" w:rsidRDefault="006C50F5" w:rsidP="00CA28A7">
      <w:pPr>
        <w:pBdr>
          <w:top w:val="single" w:sz="4" w:space="1" w:color="auto"/>
          <w:left w:val="single" w:sz="4" w:space="4" w:color="auto"/>
          <w:bottom w:val="single" w:sz="4" w:space="1" w:color="auto"/>
          <w:right w:val="single" w:sz="4" w:space="4" w:color="auto"/>
        </w:pBdr>
        <w:jc w:val="both"/>
        <w:rPr>
          <w:rFonts w:asciiTheme="minorHAnsi" w:hAnsiTheme="minorHAnsi"/>
        </w:rPr>
      </w:pPr>
    </w:p>
    <w:p w14:paraId="7B62DC5B" w14:textId="77777777" w:rsidR="00CA28A7" w:rsidRPr="00A2744E" w:rsidRDefault="00CA28A7" w:rsidP="00CA28A7">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14:paraId="1AAC9602" w14:textId="77777777" w:rsidR="002333D3" w:rsidRDefault="002333D3" w:rsidP="002333D3">
      <w:pPr>
        <w:jc w:val="both"/>
        <w:rPr>
          <w:rFonts w:asciiTheme="minorHAnsi" w:eastAsia="Times New Roman" w:hAnsiTheme="minorHAnsi" w:cs="Times New Roman"/>
          <w:b/>
          <w:lang w:eastAsia="fr-FR"/>
        </w:rPr>
      </w:pPr>
    </w:p>
    <w:p w14:paraId="77B33333" w14:textId="77777777" w:rsidR="00E8706E" w:rsidRDefault="00E8706E" w:rsidP="002333D3">
      <w:pPr>
        <w:jc w:val="both"/>
        <w:rPr>
          <w:rFonts w:asciiTheme="minorHAnsi" w:eastAsia="Times New Roman" w:hAnsiTheme="minorHAnsi" w:cs="Times New Roman"/>
          <w:b/>
          <w:lang w:eastAsia="fr-FR"/>
        </w:rPr>
      </w:pPr>
    </w:p>
    <w:p w14:paraId="55F326EC" w14:textId="77777777" w:rsidR="00E8706E" w:rsidRDefault="00E8706E" w:rsidP="002333D3">
      <w:pPr>
        <w:jc w:val="both"/>
        <w:rPr>
          <w:rFonts w:asciiTheme="minorHAnsi" w:eastAsia="Times New Roman" w:hAnsiTheme="minorHAnsi" w:cs="Times New Roman"/>
          <w:b/>
          <w:lang w:eastAsia="fr-FR"/>
        </w:rPr>
      </w:pPr>
    </w:p>
    <w:p w14:paraId="7B82D8AF" w14:textId="77777777" w:rsidR="00E8706E" w:rsidRDefault="00E8706E" w:rsidP="002333D3">
      <w:pPr>
        <w:jc w:val="both"/>
        <w:rPr>
          <w:rFonts w:asciiTheme="minorHAnsi" w:eastAsia="Times New Roman" w:hAnsiTheme="minorHAnsi" w:cs="Times New Roman"/>
          <w:b/>
          <w:lang w:eastAsia="fr-FR"/>
        </w:rPr>
      </w:pPr>
    </w:p>
    <w:p w14:paraId="06D1A882" w14:textId="77777777" w:rsidR="00E8706E" w:rsidRDefault="00E8706E" w:rsidP="002333D3">
      <w:pPr>
        <w:jc w:val="both"/>
        <w:rPr>
          <w:rFonts w:asciiTheme="minorHAnsi" w:eastAsia="Times New Roman" w:hAnsiTheme="minorHAnsi" w:cs="Times New Roman"/>
          <w:b/>
          <w:lang w:eastAsia="fr-FR"/>
        </w:rPr>
      </w:pPr>
    </w:p>
    <w:p w14:paraId="38C743C3" w14:textId="77777777" w:rsidR="00E8706E" w:rsidRDefault="00E8706E" w:rsidP="002333D3">
      <w:pPr>
        <w:jc w:val="both"/>
        <w:rPr>
          <w:rFonts w:asciiTheme="minorHAnsi" w:eastAsia="Times New Roman" w:hAnsiTheme="minorHAnsi" w:cs="Times New Roman"/>
          <w:b/>
          <w:lang w:eastAsia="fr-FR"/>
        </w:rPr>
      </w:pPr>
    </w:p>
    <w:p w14:paraId="43C2EE6D" w14:textId="77777777" w:rsidR="0039297B" w:rsidRPr="00D06AAF" w:rsidRDefault="0039297B" w:rsidP="0039297B">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8</w:t>
      </w:r>
      <w:r>
        <w:rPr>
          <w:rFonts w:asciiTheme="minorHAnsi" w:eastAsia="Times New Roman" w:hAnsiTheme="minorHAnsi" w:cs="Times New Roman"/>
          <w:b/>
          <w:sz w:val="36"/>
          <w:szCs w:val="36"/>
          <w:lang w:val="fr-FR" w:eastAsia="fr-FR"/>
        </w:rPr>
        <w:t>bis</w:t>
      </w:r>
      <w:r w:rsidRPr="00D06AAF">
        <w:rPr>
          <w:rFonts w:asciiTheme="minorHAnsi" w:eastAsia="Times New Roman" w:hAnsiTheme="minorHAnsi" w:cs="Times New Roman"/>
          <w:b/>
          <w:sz w:val="36"/>
          <w:szCs w:val="36"/>
          <w:lang w:val="fr-FR" w:eastAsia="fr-FR"/>
        </w:rPr>
        <w:t xml:space="preserve"> - Code </w:t>
      </w:r>
      <w:r>
        <w:rPr>
          <w:rFonts w:asciiTheme="minorHAnsi" w:eastAsia="Times New Roman" w:hAnsiTheme="minorHAnsi" w:cs="Times New Roman"/>
          <w:b/>
          <w:sz w:val="36"/>
          <w:szCs w:val="36"/>
          <w:lang w:val="fr-FR" w:eastAsia="fr-FR"/>
        </w:rPr>
        <w:t>wallon du Patrimoine</w:t>
      </w:r>
    </w:p>
    <w:p w14:paraId="2841A297" w14:textId="77777777" w:rsidR="0039297B" w:rsidRPr="0075737F" w:rsidRDefault="0039297B" w:rsidP="0039297B">
      <w:pPr>
        <w:jc w:val="both"/>
        <w:rPr>
          <w:rFonts w:asciiTheme="minorHAnsi" w:eastAsia="Times New Roman" w:hAnsiTheme="minorHAnsi" w:cs="Times New Roman"/>
          <w:b/>
          <w:lang w:val="fr-FR" w:eastAsia="fr-FR"/>
        </w:rPr>
      </w:pPr>
    </w:p>
    <w:p w14:paraId="79075045" w14:textId="4F6315EA" w:rsidR="0039297B" w:rsidRPr="00D41982" w:rsidRDefault="0039297B" w:rsidP="0039297B">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 :</w:t>
      </w:r>
    </w:p>
    <w:p w14:paraId="289F69F8" w14:textId="7590DBF7" w:rsidR="0039297B" w:rsidRPr="00D41982" w:rsidRDefault="0039297B" w:rsidP="0039297B">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w:t>
      </w:r>
      <w:r>
        <w:rPr>
          <w:rFonts w:asciiTheme="minorHAnsi" w:hAnsiTheme="minorHAnsi"/>
        </w:rPr>
        <w:t>autorisation patrimoniale valide lorsqu’elle est requise par le Code wallon du Patrimoine et qu’elle porte, en tout ou en partie, sur des actes et travaux qui font l’objet de la demande de permis d’urbanisme</w:t>
      </w:r>
    </w:p>
    <w:p w14:paraId="06B10F29" w14:textId="77777777" w:rsidR="0039297B" w:rsidRPr="00D41982" w:rsidRDefault="0039297B" w:rsidP="0039297B">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Un</w:t>
      </w:r>
      <w:r>
        <w:rPr>
          <w:rFonts w:asciiTheme="minorHAnsi" w:hAnsiTheme="minorHAnsi"/>
        </w:rPr>
        <w:t xml:space="preserve"> avis archéologique préalable sur grand projet valide lorsqu’il est requis par le Code wallon du Patrimoine et que la demande d’avis porte, en tout ou en partie, sur des actes et travaux qui font l’objet de la demande de permis d’urbanisme ou une copie de la demande d’avis archéologique préalable sur grand projet lorsque l’Administration du Patrimoine n’a pas délivré cet avis dans le délai prescrit.</w:t>
      </w:r>
    </w:p>
    <w:p w14:paraId="519F56FC" w14:textId="77777777" w:rsidR="0039297B" w:rsidRDefault="0039297B" w:rsidP="0039297B">
      <w:pPr>
        <w:jc w:val="both"/>
        <w:rPr>
          <w:rFonts w:asciiTheme="minorHAnsi" w:eastAsia="Times New Roman" w:hAnsiTheme="minorHAnsi" w:cs="Times New Roman"/>
          <w:b/>
          <w:sz w:val="36"/>
          <w:szCs w:val="36"/>
          <w:lang w:val="fr-FR" w:eastAsia="fr-FR"/>
        </w:rPr>
      </w:pPr>
    </w:p>
    <w:p w14:paraId="6A038372" w14:textId="77777777" w:rsidR="002333D3" w:rsidRPr="00D06AAF" w:rsidRDefault="002333D3" w:rsidP="002333D3">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14:paraId="23D69983" w14:textId="77777777" w:rsidR="002333D3" w:rsidRPr="0075737F" w:rsidRDefault="002333D3" w:rsidP="002333D3">
      <w:pPr>
        <w:jc w:val="both"/>
        <w:rPr>
          <w:rFonts w:asciiTheme="minorHAnsi" w:eastAsia="Times New Roman" w:hAnsiTheme="minorHAnsi" w:cs="Times New Roman"/>
          <w:b/>
          <w:lang w:val="fr-FR" w:eastAsia="fr-FR"/>
        </w:rPr>
      </w:pPr>
    </w:p>
    <w:p w14:paraId="7ACBFC0C" w14:textId="77777777" w:rsidR="002333D3" w:rsidRPr="0075737F" w:rsidRDefault="002333D3" w:rsidP="002333D3">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14:paraId="7E9140CE" w14:textId="77777777" w:rsidR="002333D3" w:rsidRPr="0075737F" w:rsidRDefault="002333D3" w:rsidP="002333D3">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14:paraId="25702722" w14:textId="77777777" w:rsidR="002333D3" w:rsidRPr="0075737F" w:rsidRDefault="002333D3" w:rsidP="002333D3">
      <w:pPr>
        <w:pBdr>
          <w:top w:val="single" w:sz="4" w:space="1" w:color="auto"/>
          <w:left w:val="single" w:sz="4" w:space="13" w:color="auto"/>
          <w:bottom w:val="single" w:sz="4" w:space="1" w:color="auto"/>
          <w:right w:val="single" w:sz="4" w:space="4" w:color="auto"/>
        </w:pBdr>
        <w:spacing w:line="276" w:lineRule="auto"/>
        <w:ind w:left="207"/>
        <w:rPr>
          <w:rFonts w:asciiTheme="minorHAnsi" w:hAnsiTheme="minorHAnsi"/>
        </w:rPr>
      </w:pPr>
      <w:r w:rsidRPr="0075737F">
        <w:rPr>
          <w:rFonts w:asciiTheme="minorHAnsi" w:hAnsiTheme="minorHAnsi"/>
        </w:rPr>
        <w:tab/>
        <w:t xml:space="preserve">Joindre en annexe le contenu prévu par l’article 11 du décret du 6 février 2014 </w:t>
      </w:r>
      <w:r w:rsidRPr="0075737F">
        <w:rPr>
          <w:rFonts w:asciiTheme="minorHAnsi" w:hAnsiTheme="minorHAnsi"/>
        </w:rPr>
        <w:tab/>
        <w:t xml:space="preserve">relatif à la voirie communale ou l’autorisation définitive en la matière.  </w:t>
      </w:r>
    </w:p>
    <w:p w14:paraId="5A9A0669" w14:textId="77777777" w:rsidR="002333D3" w:rsidRPr="0075737F" w:rsidRDefault="002333D3" w:rsidP="002333D3">
      <w:pPr>
        <w:jc w:val="both"/>
        <w:rPr>
          <w:rFonts w:asciiTheme="minorHAnsi" w:eastAsia="Times New Roman" w:hAnsiTheme="minorHAnsi" w:cs="Times New Roman"/>
          <w:b/>
          <w:lang w:val="fr-FR" w:eastAsia="fr-FR"/>
        </w:rPr>
      </w:pPr>
    </w:p>
    <w:p w14:paraId="61F4D9C9" w14:textId="77777777"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10</w:t>
      </w:r>
      <w:r w:rsidRPr="00D06AAF">
        <w:rPr>
          <w:rFonts w:asciiTheme="minorHAnsi" w:eastAsia="Times New Roman" w:hAnsiTheme="minorHAnsi" w:cs="Times New Roman"/>
          <w:b/>
          <w:sz w:val="36"/>
          <w:szCs w:val="36"/>
          <w:lang w:val="fr-FR" w:eastAsia="fr-FR"/>
        </w:rPr>
        <w:t xml:space="preserve"> – Décret relatif à la performance énergétique des bâtiments</w:t>
      </w:r>
    </w:p>
    <w:p w14:paraId="0953E697" w14:textId="77777777" w:rsidR="00D06AAF" w:rsidRPr="00D06AAF" w:rsidRDefault="00D06AAF" w:rsidP="0075737F">
      <w:pPr>
        <w:jc w:val="both"/>
        <w:rPr>
          <w:rFonts w:asciiTheme="minorHAnsi" w:eastAsia="Times New Roman" w:hAnsiTheme="minorHAnsi" w:cs="Times New Roman"/>
          <w:b/>
          <w:lang w:val="fr-FR" w:eastAsia="fr-FR"/>
        </w:rPr>
      </w:pPr>
    </w:p>
    <w:p w14:paraId="72C1D7EA" w14:textId="77777777" w:rsidR="00D80719" w:rsidRDefault="00D80719"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proofErr w:type="gramStart"/>
      <w:r w:rsidRPr="00D41982">
        <w:rPr>
          <w:rFonts w:asciiTheme="minorHAnsi" w:hAnsiTheme="minorHAnsi"/>
        </w:rPr>
        <w:t>):</w:t>
      </w:r>
      <w:proofErr w:type="gramEnd"/>
      <w:r w:rsidRPr="00CF0DAC">
        <w:rPr>
          <w:rFonts w:asciiTheme="minorHAnsi" w:hAnsiTheme="minorHAnsi"/>
        </w:rPr>
        <w:t xml:space="preserve"> </w:t>
      </w:r>
    </w:p>
    <w:p w14:paraId="11851A88" w14:textId="77777777" w:rsidR="00D80719" w:rsidRPr="00CF0DAC" w:rsidRDefault="00D80719"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p>
    <w:p w14:paraId="3A5783E3" w14:textId="77777777" w:rsidR="0075737F" w:rsidRPr="00D80719" w:rsidRDefault="00D80719" w:rsidP="0075737F">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rPr>
        <w:t xml:space="preserve">Le ou les documents requis en vertu </w:t>
      </w:r>
      <w:r>
        <w:rPr>
          <w:rFonts w:asciiTheme="minorHAnsi" w:hAnsiTheme="minorHAnsi"/>
        </w:rPr>
        <w:t>du décret PEB et de ses arrêtés</w:t>
      </w:r>
    </w:p>
    <w:p w14:paraId="4A6B62F2" w14:textId="77777777" w:rsidR="00FB0B90" w:rsidRDefault="00FB0B90" w:rsidP="0075737F">
      <w:pPr>
        <w:jc w:val="both"/>
        <w:rPr>
          <w:rFonts w:asciiTheme="minorHAnsi" w:eastAsia="Times New Roman" w:hAnsiTheme="minorHAnsi" w:cs="Times New Roman"/>
          <w:b/>
          <w:sz w:val="36"/>
          <w:szCs w:val="36"/>
          <w:lang w:val="fr-FR" w:eastAsia="fr-FR"/>
        </w:rPr>
      </w:pPr>
    </w:p>
    <w:p w14:paraId="14BFC2B2"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11</w:t>
      </w:r>
      <w:r w:rsidRPr="00D06AAF">
        <w:rPr>
          <w:rFonts w:asciiTheme="minorHAnsi" w:eastAsia="Times New Roman" w:hAnsiTheme="minorHAnsi" w:cs="Times New Roman"/>
          <w:b/>
          <w:sz w:val="36"/>
          <w:szCs w:val="36"/>
          <w:lang w:val="fr-FR" w:eastAsia="fr-FR"/>
        </w:rPr>
        <w:t xml:space="preserve"> – Formulaire statistique</w:t>
      </w:r>
    </w:p>
    <w:p w14:paraId="1B9CE5E8" w14:textId="77777777" w:rsidR="0075737F" w:rsidRPr="0075737F" w:rsidRDefault="0075737F" w:rsidP="0075737F">
      <w:pPr>
        <w:jc w:val="both"/>
        <w:rPr>
          <w:rFonts w:asciiTheme="minorHAnsi" w:eastAsia="Times New Roman" w:hAnsiTheme="minorHAnsi" w:cs="Times New Roman"/>
          <w:b/>
          <w:lang w:val="fr-FR" w:eastAsia="fr-FR"/>
        </w:rPr>
      </w:pPr>
    </w:p>
    <w:p w14:paraId="6D2CB472" w14:textId="77777777" w:rsidR="002313D3" w:rsidRPr="0075737F" w:rsidRDefault="002313D3" w:rsidP="002313D3">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14:paraId="671357F9" w14:textId="77777777" w:rsidR="0075737F" w:rsidRPr="0075737F" w:rsidRDefault="0075737F"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p>
    <w:p w14:paraId="6C22CE49" w14:textId="77777777" w:rsidR="00122418" w:rsidRDefault="00122418" w:rsidP="00122418">
      <w:pPr>
        <w:rPr>
          <w:rFonts w:asciiTheme="minorHAnsi" w:eastAsia="Times New Roman" w:hAnsiTheme="minorHAnsi" w:cs="Times New Roman"/>
          <w:b/>
          <w:sz w:val="36"/>
          <w:szCs w:val="36"/>
          <w:lang w:val="fr-FR" w:eastAsia="fr-FR"/>
        </w:rPr>
      </w:pPr>
    </w:p>
    <w:p w14:paraId="0E50B6C4" w14:textId="77777777" w:rsidR="00122418" w:rsidRDefault="00122418" w:rsidP="00122418">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14:paraId="49803493" w14:textId="77777777" w:rsidR="00122418" w:rsidRPr="007E7D16" w:rsidRDefault="00122418" w:rsidP="00122418">
      <w:pPr>
        <w:rPr>
          <w:rFonts w:asciiTheme="minorHAnsi" w:eastAsia="Times New Roman" w:hAnsiTheme="minorHAnsi" w:cs="Times New Roman"/>
          <w:b/>
          <w:lang w:val="fr-FR" w:eastAsia="fr-FR"/>
        </w:rPr>
      </w:pPr>
    </w:p>
    <w:p w14:paraId="566DCE28" w14:textId="77777777" w:rsidR="00122418" w:rsidRDefault="00122418" w:rsidP="00122418">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14:paraId="4D8ABDCE" w14:textId="77777777" w:rsidR="00122418" w:rsidRPr="00D5454C" w:rsidRDefault="00122418" w:rsidP="00122418">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14:paraId="5EA0698A" w14:textId="77777777" w:rsidR="00122418" w:rsidRPr="00D5454C" w:rsidRDefault="00122418" w:rsidP="00122418">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a été sollicitée</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14:paraId="4218DF57" w14:textId="77777777" w:rsidR="00C150D9" w:rsidRDefault="00C150D9" w:rsidP="0075737F">
      <w:pPr>
        <w:jc w:val="both"/>
        <w:rPr>
          <w:rFonts w:asciiTheme="minorHAnsi" w:eastAsia="Times New Roman" w:hAnsiTheme="minorHAnsi" w:cs="Times New Roman"/>
          <w:b/>
          <w:sz w:val="36"/>
          <w:szCs w:val="36"/>
          <w:lang w:val="fr-FR" w:eastAsia="fr-FR"/>
        </w:rPr>
      </w:pPr>
    </w:p>
    <w:p w14:paraId="4F3CF25C"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1</w:t>
      </w:r>
      <w:r w:rsidR="00122418">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Annexes à fournir</w:t>
      </w:r>
    </w:p>
    <w:p w14:paraId="702A8085" w14:textId="77777777" w:rsidR="0075737F" w:rsidRPr="0075737F" w:rsidRDefault="0075737F" w:rsidP="0075737F">
      <w:pPr>
        <w:jc w:val="both"/>
        <w:rPr>
          <w:rFonts w:asciiTheme="minorHAnsi" w:eastAsia="Times New Roman" w:hAnsiTheme="minorHAnsi" w:cs="Times New Roman"/>
          <w:b/>
          <w:lang w:val="fr-FR" w:eastAsia="fr-FR"/>
        </w:rPr>
      </w:pPr>
    </w:p>
    <w:p w14:paraId="29916B00" w14:textId="77777777" w:rsidR="0038507F" w:rsidRPr="00744A75" w:rsidRDefault="0038507F" w:rsidP="0038507F">
      <w:pPr>
        <w:jc w:val="both"/>
        <w:rPr>
          <w:rStyle w:val="Style135pt"/>
          <w:rFonts w:asciiTheme="minorHAnsi" w:hAnsiTheme="minorHAnsi"/>
          <w:sz w:val="22"/>
        </w:rPr>
      </w:pPr>
      <w:r w:rsidRPr="00744A75">
        <w:rPr>
          <w:rStyle w:val="Style135pt"/>
          <w:rFonts w:asciiTheme="minorHAnsi" w:hAnsiTheme="minorHAnsi"/>
          <w:b/>
          <w:sz w:val="22"/>
        </w:rPr>
        <w:t>La liste des documents à déposer en quatre exemplaires est la suivante</w:t>
      </w:r>
      <w:r w:rsidRPr="00744A75">
        <w:rPr>
          <w:rStyle w:val="Style135pt"/>
          <w:rFonts w:asciiTheme="minorHAnsi" w:hAnsiTheme="minorHAnsi"/>
          <w:sz w:val="22"/>
        </w:rPr>
        <w:t> :</w:t>
      </w:r>
    </w:p>
    <w:p w14:paraId="4AC29C11" w14:textId="77777777" w:rsidR="0038507F" w:rsidRPr="00744A75" w:rsidRDefault="0038507F" w:rsidP="0038507F">
      <w:pPr>
        <w:jc w:val="both"/>
        <w:rPr>
          <w:rStyle w:val="Style135pt"/>
          <w:rFonts w:asciiTheme="minorHAnsi" w:hAnsiTheme="minorHAnsi"/>
          <w:sz w:val="22"/>
        </w:rPr>
      </w:pPr>
    </w:p>
    <w:p w14:paraId="26EA1371" w14:textId="77777777" w:rsidR="0038507F" w:rsidRPr="00744A75" w:rsidRDefault="0060445A" w:rsidP="002333D3">
      <w:pPr>
        <w:pStyle w:val="StylePremireligne063cm"/>
        <w:ind w:left="709" w:hanging="705"/>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66"/>
            <w:enabled/>
            <w:calcOnExit w:val="0"/>
            <w:checkBox>
              <w:sizeAuto/>
              <w:default w:val="0"/>
            </w:checkBox>
          </w:ffData>
        </w:fldChar>
      </w:r>
      <w:bookmarkStart w:id="0" w:name="CaseACocher66"/>
      <w:r w:rsidR="0038507F" w:rsidRPr="00744A75">
        <w:rPr>
          <w:rStyle w:val="Style135ptItalique"/>
          <w:rFonts w:asciiTheme="minorHAnsi" w:hAnsiTheme="minorHAnsi"/>
          <w:sz w:val="22"/>
          <w:szCs w:val="22"/>
        </w:rPr>
        <w:instrText xml:space="preserve"> FORMCHECKBOX </w:instrText>
      </w:r>
      <w:r w:rsidRPr="00744A75">
        <w:rPr>
          <w:rStyle w:val="Style135ptItalique"/>
          <w:rFonts w:asciiTheme="minorHAnsi" w:hAnsiTheme="minorHAnsi"/>
          <w:i w:val="0"/>
          <w:sz w:val="22"/>
          <w:szCs w:val="22"/>
        </w:rPr>
      </w:r>
      <w:r w:rsidRPr="00744A75">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0"/>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 </w:t>
      </w:r>
      <w:proofErr w:type="gramStart"/>
      <w:r w:rsidR="0038507F" w:rsidRPr="00744A75">
        <w:rPr>
          <w:rStyle w:val="Style135pt"/>
          <w:rFonts w:asciiTheme="minorHAnsi" w:hAnsiTheme="minorHAnsi"/>
          <w:sz w:val="22"/>
          <w:szCs w:val="22"/>
        </w:rPr>
        <w:t>un</w:t>
      </w:r>
      <w:proofErr w:type="gramEnd"/>
      <w:r w:rsidR="0038507F" w:rsidRPr="00744A75">
        <w:rPr>
          <w:rStyle w:val="Style135pt"/>
          <w:rFonts w:asciiTheme="minorHAnsi" w:hAnsiTheme="minorHAnsi"/>
          <w:sz w:val="22"/>
          <w:szCs w:val="22"/>
        </w:rPr>
        <w:t xml:space="preserve"> plan de situation représentant le projet dans un rayon de </w:t>
      </w:r>
      <w:r w:rsidR="002333D3">
        <w:rPr>
          <w:rStyle w:val="Style135pt"/>
          <w:rFonts w:asciiTheme="minorHAnsi" w:hAnsiTheme="minorHAnsi"/>
          <w:sz w:val="22"/>
          <w:szCs w:val="22"/>
        </w:rPr>
        <w:t>200</w:t>
      </w:r>
      <w:r w:rsidR="0038507F" w:rsidRPr="00744A75">
        <w:rPr>
          <w:rStyle w:val="Style135pt"/>
          <w:rFonts w:asciiTheme="minorHAnsi" w:hAnsiTheme="minorHAnsi"/>
          <w:sz w:val="22"/>
          <w:szCs w:val="22"/>
        </w:rPr>
        <w:t xml:space="preserve"> mètres du projet et qui figure :</w:t>
      </w:r>
    </w:p>
    <w:p w14:paraId="7CF892AA" w14:textId="77777777" w:rsidR="0038507F" w:rsidRPr="00744A75" w:rsidRDefault="0060445A" w:rsidP="0038507F">
      <w:pPr>
        <w:pStyle w:val="StylePremireligne063cm"/>
        <w:spacing w:before="120"/>
        <w:ind w:firstLine="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7"/>
            <w:enabled/>
            <w:calcOnExit w:val="0"/>
            <w:checkBox>
              <w:sizeAuto/>
              <w:default w:val="0"/>
            </w:checkBox>
          </w:ffData>
        </w:fldChar>
      </w:r>
      <w:bookmarkStart w:id="1" w:name="CaseACocher67"/>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l'orientation</w:t>
      </w:r>
      <w:proofErr w:type="gramEnd"/>
      <w:r w:rsidR="0038507F" w:rsidRPr="00744A75">
        <w:rPr>
          <w:rStyle w:val="Style135pt"/>
          <w:rFonts w:asciiTheme="minorHAnsi" w:hAnsiTheme="minorHAnsi"/>
          <w:sz w:val="22"/>
          <w:szCs w:val="22"/>
        </w:rPr>
        <w:t> ;</w:t>
      </w:r>
    </w:p>
    <w:p w14:paraId="671F81EF" w14:textId="77777777" w:rsidR="0038507F" w:rsidRPr="00744A75" w:rsidRDefault="0060445A" w:rsidP="002333D3">
      <w:pPr>
        <w:pStyle w:val="StylePremireligne063cm"/>
        <w:spacing w:before="120"/>
        <w:ind w:left="1418" w:hanging="713"/>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8"/>
            <w:enabled/>
            <w:calcOnExit w:val="0"/>
            <w:checkBox>
              <w:sizeAuto/>
              <w:default w:val="0"/>
            </w:checkBox>
          </w:ffData>
        </w:fldChar>
      </w:r>
      <w:bookmarkStart w:id="2" w:name="CaseACocher68"/>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2"/>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voies de desserte avec indication de leur statut juridique et de leur dénomination ;</w:t>
      </w:r>
    </w:p>
    <w:p w14:paraId="3EC8A988"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9"/>
            <w:enabled/>
            <w:calcOnExit w:val="0"/>
            <w:checkBox>
              <w:sizeAuto/>
              <w:default w:val="0"/>
            </w:checkBox>
          </w:ffData>
        </w:fldChar>
      </w:r>
      <w:bookmarkStart w:id="3" w:name="CaseACocher69"/>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3"/>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2333D3" w:rsidRPr="00442443">
        <w:rPr>
          <w:rStyle w:val="Style135pt"/>
          <w:rFonts w:asciiTheme="minorHAnsi" w:hAnsiTheme="minorHAnsi"/>
          <w:sz w:val="22"/>
          <w:szCs w:val="22"/>
        </w:rPr>
        <w:t>l'implantation</w:t>
      </w:r>
      <w:proofErr w:type="gramEnd"/>
      <w:r w:rsidR="002333D3" w:rsidRPr="00442443">
        <w:rPr>
          <w:rStyle w:val="Style135pt"/>
          <w:rFonts w:asciiTheme="minorHAnsi" w:hAnsiTheme="minorHAnsi"/>
          <w:sz w:val="22"/>
          <w:szCs w:val="22"/>
        </w:rPr>
        <w:t xml:space="preserve">, la nature ou l'affectation des constructions existantes dans un rayon de </w:t>
      </w:r>
      <w:r w:rsidR="002333D3">
        <w:rPr>
          <w:rStyle w:val="Style135pt"/>
          <w:rFonts w:asciiTheme="minorHAnsi" w:hAnsiTheme="minorHAnsi"/>
          <w:sz w:val="22"/>
          <w:szCs w:val="22"/>
        </w:rPr>
        <w:t>50 mètres du projet</w:t>
      </w:r>
      <w:r w:rsidR="002333D3" w:rsidRPr="00442443">
        <w:rPr>
          <w:rStyle w:val="Style135pt"/>
          <w:rFonts w:asciiTheme="minorHAnsi" w:hAnsiTheme="minorHAnsi"/>
          <w:sz w:val="22"/>
          <w:szCs w:val="22"/>
        </w:rPr>
        <w:t> </w:t>
      </w:r>
      <w:r w:rsidR="0038507F" w:rsidRPr="00744A75">
        <w:rPr>
          <w:rStyle w:val="Style135pt"/>
          <w:rFonts w:asciiTheme="minorHAnsi" w:hAnsiTheme="minorHAnsi"/>
          <w:sz w:val="22"/>
          <w:szCs w:val="22"/>
        </w:rPr>
        <w:t>;</w:t>
      </w:r>
    </w:p>
    <w:p w14:paraId="331C9BFA" w14:textId="77777777" w:rsidR="0038507F" w:rsidRPr="00744A75" w:rsidRDefault="0060445A" w:rsidP="0038507F">
      <w:pPr>
        <w:pStyle w:val="StylePremireligne063cm"/>
        <w:spacing w:before="120"/>
        <w:ind w:left="1413" w:hanging="705"/>
        <w:rPr>
          <w:rStyle w:val="Style135pt"/>
          <w:rFonts w:asciiTheme="minorHAnsi" w:hAnsiTheme="minorHAnsi"/>
          <w:strike/>
          <w:sz w:val="22"/>
          <w:szCs w:val="22"/>
        </w:rPr>
      </w:pPr>
      <w:r w:rsidRPr="00744A75">
        <w:rPr>
          <w:rStyle w:val="Style135pt"/>
          <w:rFonts w:asciiTheme="minorHAnsi" w:hAnsiTheme="minorHAnsi"/>
          <w:sz w:val="22"/>
          <w:szCs w:val="22"/>
        </w:rPr>
        <w:fldChar w:fldCharType="begin">
          <w:ffData>
            <w:name w:val="CaseACocher70"/>
            <w:enabled/>
            <w:calcOnExit w:val="0"/>
            <w:checkBox>
              <w:sizeAuto/>
              <w:default w:val="0"/>
            </w:checkBox>
          </w:ffData>
        </w:fldChar>
      </w:r>
      <w:bookmarkStart w:id="4" w:name="CaseACocher70"/>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4"/>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l'indication</w:t>
      </w:r>
      <w:proofErr w:type="gramEnd"/>
      <w:r w:rsidR="0038507F" w:rsidRPr="00744A75">
        <w:rPr>
          <w:rStyle w:val="Style135pt"/>
          <w:rFonts w:asciiTheme="minorHAnsi" w:hAnsiTheme="minorHAnsi"/>
          <w:sz w:val="22"/>
          <w:szCs w:val="22"/>
        </w:rPr>
        <w:t xml:space="preserve"> numérotée des prises de vues du reportage photographique ; </w:t>
      </w:r>
    </w:p>
    <w:p w14:paraId="6B9889EE" w14:textId="77777777" w:rsidR="0038507F" w:rsidRPr="00744A75" w:rsidRDefault="0038507F" w:rsidP="0038507F">
      <w:pPr>
        <w:pStyle w:val="StylePremireligne063cm"/>
        <w:ind w:firstLine="0"/>
        <w:rPr>
          <w:rStyle w:val="Style135pt"/>
          <w:rFonts w:asciiTheme="minorHAnsi" w:hAnsiTheme="minorHAnsi"/>
          <w:sz w:val="22"/>
          <w:szCs w:val="22"/>
        </w:rPr>
      </w:pPr>
    </w:p>
    <w:p w14:paraId="55F04D92" w14:textId="77777777" w:rsidR="0038507F" w:rsidRPr="00744A75" w:rsidRDefault="0060445A" w:rsidP="0038507F">
      <w:pPr>
        <w:pStyle w:val="StylePremireligne063cm"/>
        <w:ind w:left="705" w:hanging="705"/>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71"/>
            <w:enabled/>
            <w:calcOnExit w:val="0"/>
            <w:checkBox>
              <w:sizeAuto/>
              <w:default w:val="0"/>
            </w:checkBox>
          </w:ffData>
        </w:fldChar>
      </w:r>
      <w:bookmarkStart w:id="5" w:name="CaseACocher71"/>
      <w:r w:rsidR="0038507F" w:rsidRPr="00744A75">
        <w:rPr>
          <w:rStyle w:val="Style135ptItalique"/>
          <w:rFonts w:asciiTheme="minorHAnsi" w:hAnsiTheme="minorHAnsi"/>
          <w:sz w:val="22"/>
          <w:szCs w:val="22"/>
        </w:rPr>
        <w:instrText xml:space="preserve"> FORMCHECKBOX </w:instrText>
      </w:r>
      <w:r w:rsidRPr="00744A75">
        <w:rPr>
          <w:rStyle w:val="Style135ptItalique"/>
          <w:rFonts w:asciiTheme="minorHAnsi" w:hAnsiTheme="minorHAnsi"/>
          <w:i w:val="0"/>
          <w:sz w:val="22"/>
          <w:szCs w:val="22"/>
        </w:rPr>
      </w:r>
      <w:r w:rsidRPr="00744A75">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5"/>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un</w:t>
      </w:r>
      <w:proofErr w:type="gramEnd"/>
      <w:r w:rsidR="0038507F" w:rsidRPr="00744A75">
        <w:rPr>
          <w:rStyle w:val="Style135pt"/>
          <w:rFonts w:asciiTheme="minorHAnsi" w:hAnsiTheme="minorHAnsi"/>
          <w:sz w:val="22"/>
          <w:szCs w:val="22"/>
        </w:rPr>
        <w:t xml:space="preserve"> reportage photographique </w:t>
      </w:r>
      <w:r w:rsidR="00963EA3">
        <w:rPr>
          <w:rStyle w:val="Style135pt"/>
          <w:rFonts w:asciiTheme="minorHAnsi" w:hAnsiTheme="minorHAnsi"/>
          <w:sz w:val="22"/>
          <w:szCs w:val="22"/>
        </w:rPr>
        <w:t xml:space="preserve">en couleurs </w:t>
      </w:r>
      <w:r w:rsidR="0038507F" w:rsidRPr="00744A75">
        <w:rPr>
          <w:rStyle w:val="Style135pt"/>
          <w:rFonts w:asciiTheme="minorHAnsi" w:hAnsiTheme="minorHAnsi"/>
          <w:sz w:val="22"/>
          <w:szCs w:val="22"/>
        </w:rPr>
        <w:t>qui permet la prise en compte du contexte urbanistique et paysager dans lequel s'insère le projet et qui contient au minimum :</w:t>
      </w:r>
    </w:p>
    <w:p w14:paraId="7EDCB945" w14:textId="77777777" w:rsidR="0038507F" w:rsidRPr="00744A75" w:rsidRDefault="0060445A" w:rsidP="00744A75">
      <w:pPr>
        <w:pStyle w:val="StylePremireligne063cm"/>
        <w:spacing w:before="120"/>
        <w:ind w:left="1418" w:hanging="713"/>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2"/>
            <w:enabled/>
            <w:calcOnExit w:val="0"/>
            <w:checkBox>
              <w:sizeAuto/>
              <w:default w:val="0"/>
            </w:checkBox>
          </w:ffData>
        </w:fldChar>
      </w:r>
      <w:bookmarkStart w:id="6" w:name="CaseACocher72"/>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6"/>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deux</w:t>
      </w:r>
      <w:proofErr w:type="gramEnd"/>
      <w:r w:rsidR="0038507F" w:rsidRPr="00744A75">
        <w:rPr>
          <w:rStyle w:val="Style135pt"/>
          <w:rFonts w:asciiTheme="minorHAnsi" w:hAnsiTheme="minorHAnsi"/>
          <w:sz w:val="22"/>
          <w:szCs w:val="22"/>
        </w:rPr>
        <w:t xml:space="preserve"> prises de vues, l'une à front de voirie, montrant la parcelle et les immeubles la jouxtant,</w:t>
      </w:r>
      <w:r w:rsid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l'autre montrant la ou les parcelles en vis-à-vis de l'autre côté de la voirie ;</w:t>
      </w:r>
    </w:p>
    <w:p w14:paraId="74BC8719" w14:textId="77777777"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bookmarkStart w:id="7" w:name="CaseACocher73"/>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7"/>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au</w:t>
      </w:r>
      <w:proofErr w:type="gramEnd"/>
      <w:r w:rsidR="0038507F" w:rsidRPr="00744A75">
        <w:rPr>
          <w:rStyle w:val="Style135pt"/>
          <w:rFonts w:asciiTheme="minorHAnsi" w:hAnsiTheme="minorHAnsi"/>
          <w:sz w:val="22"/>
          <w:szCs w:val="22"/>
        </w:rPr>
        <w:t xml:space="preserve"> moins trois prises de vues afin de visualiser les limites du bien concerné et les constructions voisines ;</w:t>
      </w:r>
    </w:p>
    <w:p w14:paraId="7F97ADCF" w14:textId="77777777" w:rsidR="0038507F" w:rsidRPr="00744A75" w:rsidRDefault="0060445A" w:rsidP="0038507F">
      <w:pPr>
        <w:pStyle w:val="StylePremireligne063cm"/>
        <w:spacing w:before="120"/>
        <w:ind w:left="1418" w:hanging="709"/>
        <w:rPr>
          <w:rStyle w:val="Style135pt"/>
          <w:rFonts w:asciiTheme="minorHAnsi" w:hAnsiTheme="minorHAnsi"/>
          <w:strike/>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lorsque</w:t>
      </w:r>
      <w:proofErr w:type="gramEnd"/>
      <w:r w:rsidR="0038507F" w:rsidRPr="00744A75">
        <w:rPr>
          <w:rStyle w:val="Style135pt"/>
          <w:rFonts w:asciiTheme="minorHAnsi" w:hAnsiTheme="minorHAnsi"/>
          <w:sz w:val="22"/>
          <w:szCs w:val="22"/>
        </w:rPr>
        <w:t xml:space="preserve"> le projet implique l'application des articles D.IV.5 à D.IV.13 </w:t>
      </w:r>
      <w:r w:rsidR="002333D3">
        <w:rPr>
          <w:rStyle w:val="Style135pt"/>
          <w:rFonts w:asciiTheme="minorHAnsi" w:hAnsiTheme="minorHAnsi"/>
          <w:sz w:val="22"/>
          <w:szCs w:val="22"/>
        </w:rPr>
        <w:t xml:space="preserve">du CoDT </w:t>
      </w:r>
      <w:r w:rsidR="0038507F" w:rsidRPr="00744A75">
        <w:rPr>
          <w:rStyle w:val="Style135pt"/>
          <w:rFonts w:asciiTheme="minorHAnsi" w:hAnsiTheme="minorHAnsi"/>
          <w:sz w:val="22"/>
          <w:szCs w:val="22"/>
        </w:rPr>
        <w:t>ou lorsque le projet est situé dans un</w:t>
      </w:r>
      <w:r w:rsidR="002333D3">
        <w:rPr>
          <w:rStyle w:val="Style135pt"/>
          <w:rFonts w:asciiTheme="minorHAnsi" w:hAnsiTheme="minorHAnsi"/>
          <w:sz w:val="22"/>
          <w:szCs w:val="22"/>
        </w:rPr>
        <w:t xml:space="preserve"> périmètre d'intérêt paysager, </w:t>
      </w:r>
      <w:r w:rsidR="0038507F" w:rsidRPr="00744A75">
        <w:rPr>
          <w:rStyle w:val="Style135pt"/>
          <w:rFonts w:asciiTheme="minorHAnsi" w:hAnsiTheme="minorHAnsi"/>
          <w:sz w:val="22"/>
          <w:szCs w:val="22"/>
        </w:rPr>
        <w:t>au moins trois prises de vue différentes éloignées qui permettent de visualiser le contexte paysager d'ensemble dans lequel s'insère le projet, avec indication sur la photographie du lieu d'implantation du projet ;</w:t>
      </w:r>
    </w:p>
    <w:p w14:paraId="78F3D568" w14:textId="77777777" w:rsidR="0038507F" w:rsidRPr="00744A75" w:rsidRDefault="0038507F" w:rsidP="0038507F">
      <w:pPr>
        <w:pStyle w:val="StylePremireligne063cm"/>
        <w:ind w:left="1410" w:hanging="705"/>
        <w:rPr>
          <w:rStyle w:val="Style135pt"/>
          <w:rFonts w:asciiTheme="minorHAnsi" w:hAnsiTheme="minorHAnsi"/>
          <w:sz w:val="22"/>
          <w:szCs w:val="22"/>
        </w:rPr>
      </w:pPr>
    </w:p>
    <w:p w14:paraId="3D4EF6AF" w14:textId="77777777" w:rsidR="0038507F" w:rsidRPr="00744A75" w:rsidRDefault="0060445A" w:rsidP="0038507F">
      <w:pPr>
        <w:pStyle w:val="StylePremireligne063cm"/>
        <w:ind w:firstLine="0"/>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74"/>
            <w:enabled/>
            <w:calcOnExit w:val="0"/>
            <w:checkBox>
              <w:sizeAuto/>
              <w:default w:val="0"/>
            </w:checkBox>
          </w:ffData>
        </w:fldChar>
      </w:r>
      <w:bookmarkStart w:id="8" w:name="CaseACocher74"/>
      <w:r w:rsidR="0038507F" w:rsidRPr="00744A75">
        <w:rPr>
          <w:rStyle w:val="Style135ptItalique"/>
          <w:rFonts w:asciiTheme="minorHAnsi" w:hAnsiTheme="minorHAnsi"/>
          <w:sz w:val="22"/>
          <w:szCs w:val="22"/>
        </w:rPr>
        <w:instrText xml:space="preserve"> FORMCHECKBOX </w:instrText>
      </w:r>
      <w:r w:rsidRPr="00744A75">
        <w:rPr>
          <w:rStyle w:val="Style135ptItalique"/>
          <w:rFonts w:asciiTheme="minorHAnsi" w:hAnsiTheme="minorHAnsi"/>
          <w:i w:val="0"/>
          <w:sz w:val="22"/>
          <w:szCs w:val="22"/>
        </w:rPr>
      </w:r>
      <w:r w:rsidRPr="00744A75">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8"/>
      <w:r w:rsidR="0038507F" w:rsidRPr="00744A75">
        <w:rPr>
          <w:rStyle w:val="Style135ptItalique"/>
          <w:rFonts w:asciiTheme="minorHAnsi" w:hAnsiTheme="minorHAnsi"/>
          <w:sz w:val="22"/>
          <w:szCs w:val="22"/>
        </w:rPr>
        <w:tab/>
      </w:r>
      <w:proofErr w:type="gramStart"/>
      <w:r w:rsidR="0038507F" w:rsidRPr="00744A75">
        <w:rPr>
          <w:rStyle w:val="Style135pt"/>
          <w:rFonts w:asciiTheme="minorHAnsi" w:hAnsiTheme="minorHAnsi"/>
          <w:sz w:val="22"/>
          <w:szCs w:val="22"/>
        </w:rPr>
        <w:t>l'occupation</w:t>
      </w:r>
      <w:proofErr w:type="gramEnd"/>
      <w:r w:rsidR="0038507F" w:rsidRPr="00744A75">
        <w:rPr>
          <w:rStyle w:val="Style135pt"/>
          <w:rFonts w:asciiTheme="minorHAnsi" w:hAnsiTheme="minorHAnsi"/>
          <w:sz w:val="22"/>
          <w:szCs w:val="22"/>
        </w:rPr>
        <w:t xml:space="preserve"> de la parcelle, représentée sur un plan, qui figure :</w:t>
      </w:r>
    </w:p>
    <w:p w14:paraId="195A73D0" w14:textId="77777777"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5"/>
            <w:enabled/>
            <w:calcOnExit w:val="0"/>
            <w:checkBox>
              <w:sizeAuto/>
              <w:default w:val="0"/>
            </w:checkBox>
          </w:ffData>
        </w:fldChar>
      </w:r>
      <w:bookmarkStart w:id="9" w:name="CaseACocher75"/>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9"/>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limites de la parcelle concernée ;</w:t>
      </w:r>
    </w:p>
    <w:p w14:paraId="3E19BD0B"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6"/>
            <w:enabled/>
            <w:calcOnExit w:val="0"/>
            <w:checkBox>
              <w:sizeAuto/>
              <w:default w:val="0"/>
            </w:checkBox>
          </w:ffData>
        </w:fldChar>
      </w:r>
      <w:bookmarkStart w:id="10" w:name="CaseACocher76"/>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0"/>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l'implantation des constructions existantes sur la parcelle, à maintenir ou à démolir ;</w:t>
      </w:r>
    </w:p>
    <w:p w14:paraId="7C761799"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7"/>
            <w:enabled/>
            <w:calcOnExit w:val="0"/>
            <w:checkBox>
              <w:sizeAuto/>
              <w:default w:val="0"/>
            </w:checkBox>
          </w:ffData>
        </w:fldChar>
      </w:r>
      <w:bookmarkStart w:id="11" w:name="CaseACocher77"/>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1"/>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l'implantation des constructions projetées, l'indication des matériaux de parement des élévations et de couverture des toitures ;</w:t>
      </w:r>
    </w:p>
    <w:p w14:paraId="59744928" w14:textId="77777777"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8"/>
            <w:enabled/>
            <w:calcOnExit w:val="0"/>
            <w:checkBox>
              <w:sizeAuto/>
              <w:default w:val="0"/>
            </w:checkBox>
          </w:ffData>
        </w:fldChar>
      </w:r>
      <w:bookmarkStart w:id="12" w:name="CaseACocher78"/>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2"/>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servitudes du fait de l'homme sur le terrain ;</w:t>
      </w:r>
    </w:p>
    <w:p w14:paraId="5D27780B"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bookmarkStart w:id="13" w:name="CaseACocher79"/>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3"/>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l'aménagement</w:t>
      </w:r>
      <w:proofErr w:type="gramEnd"/>
      <w:r w:rsidR="0038507F" w:rsidRPr="00744A75">
        <w:rPr>
          <w:rStyle w:val="Style135pt"/>
          <w:rFonts w:asciiTheme="minorHAnsi" w:hAnsiTheme="minorHAnsi"/>
          <w:sz w:val="22"/>
          <w:szCs w:val="22"/>
        </w:rPr>
        <w:t xml:space="preserve"> maintenu ou projeté du sol</w:t>
      </w:r>
      <w:r w:rsidR="002333D3">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 xml:space="preserve">de la parcelle concernée, en ce compris les zones de recul, les clôtures de celle-ci, les aires de stationnement pour les véhicules, l'emplacement, la végétation existante qui comprend les arbres à haute tige, les haies à maintenir ou à abattre, ainsi que les arbres remarquables, </w:t>
      </w:r>
      <w:r w:rsidR="00175F7E">
        <w:rPr>
          <w:rStyle w:val="Style135pt"/>
          <w:rFonts w:asciiTheme="minorHAnsi" w:hAnsiTheme="minorHAnsi"/>
          <w:sz w:val="22"/>
          <w:szCs w:val="22"/>
        </w:rPr>
        <w:t>l</w:t>
      </w:r>
      <w:r w:rsidR="0038507F" w:rsidRPr="00744A75">
        <w:rPr>
          <w:rStyle w:val="Style135pt"/>
          <w:rFonts w:asciiTheme="minorHAnsi" w:hAnsiTheme="minorHAnsi"/>
          <w:sz w:val="22"/>
          <w:szCs w:val="22"/>
        </w:rPr>
        <w:t>es plantations ;</w:t>
      </w:r>
    </w:p>
    <w:p w14:paraId="4E352925"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les mesures éventuelles à prendre pour assurer le bon écoulement des eaux superficielles;</w:t>
      </w:r>
    </w:p>
    <w:p w14:paraId="6878408A"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les mesures éventuelles à prendre pour assurer l'épuration des eaux usées ;</w:t>
      </w:r>
    </w:p>
    <w:p w14:paraId="6850CEA3" w14:textId="77777777" w:rsidR="0038507F" w:rsidRPr="00744A75" w:rsidRDefault="0038507F" w:rsidP="0038507F">
      <w:pPr>
        <w:pStyle w:val="StylePremireligne063cm"/>
        <w:ind w:left="708" w:hanging="708"/>
        <w:rPr>
          <w:rStyle w:val="Style135pt"/>
          <w:rFonts w:asciiTheme="minorHAnsi" w:hAnsiTheme="minorHAnsi"/>
          <w:sz w:val="22"/>
          <w:szCs w:val="22"/>
        </w:rPr>
      </w:pPr>
    </w:p>
    <w:p w14:paraId="7F14419E" w14:textId="77777777"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Pr="00744A75">
        <w:rPr>
          <w:rStyle w:val="Style135ptItalique"/>
          <w:rFonts w:asciiTheme="minorHAnsi" w:hAnsiTheme="minorHAnsi"/>
          <w:i w:val="0"/>
          <w:sz w:val="22"/>
          <w:szCs w:val="22"/>
        </w:rPr>
      </w:r>
      <w:r w:rsidRPr="00744A75">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en</w:t>
      </w:r>
      <w:proofErr w:type="gramEnd"/>
      <w:r w:rsidR="0038507F" w:rsidRPr="00744A75">
        <w:rPr>
          <w:rStyle w:val="Style135pt"/>
          <w:rFonts w:asciiTheme="minorHAnsi" w:hAnsiTheme="minorHAnsi"/>
          <w:sz w:val="22"/>
          <w:szCs w:val="22"/>
        </w:rPr>
        <w:t xml:space="preserve"> cas de transformation d’une construction existante, de création d’un ou plusieurs logements, de la construction d’une véranda, d’un volume secondaire ou d’une annexe, la </w:t>
      </w:r>
      <w:r w:rsidR="0038507F" w:rsidRPr="00744A75">
        <w:rPr>
          <w:rStyle w:val="Style135pt"/>
          <w:rFonts w:asciiTheme="minorHAnsi" w:hAnsiTheme="minorHAnsi"/>
          <w:sz w:val="22"/>
          <w:szCs w:val="22"/>
        </w:rPr>
        <w:lastRenderedPageBreak/>
        <w:t>visualisation du projet reprenant les constructions à transformer, à démolir ou à construire, dressée à l'échelle de 1/100</w:t>
      </w:r>
      <w:r w:rsidR="0038507F" w:rsidRPr="00744A75">
        <w:rPr>
          <w:rStyle w:val="Style135pt"/>
          <w:rFonts w:asciiTheme="minorHAnsi" w:hAnsiTheme="minorHAnsi"/>
          <w:sz w:val="22"/>
          <w:szCs w:val="22"/>
          <w:vertAlign w:val="superscript"/>
        </w:rPr>
        <w:t>e</w:t>
      </w:r>
      <w:r w:rsidR="0038507F" w:rsidRPr="00744A75">
        <w:rPr>
          <w:rStyle w:val="Style135pt"/>
          <w:rFonts w:asciiTheme="minorHAnsi" w:hAnsiTheme="minorHAnsi"/>
          <w:sz w:val="22"/>
          <w:szCs w:val="22"/>
        </w:rPr>
        <w:t xml:space="preserve"> ou 1/50</w:t>
      </w:r>
      <w:r w:rsidR="0038507F" w:rsidRPr="00744A75">
        <w:rPr>
          <w:rStyle w:val="Style135pt"/>
          <w:rFonts w:asciiTheme="minorHAnsi" w:hAnsiTheme="minorHAnsi"/>
          <w:sz w:val="22"/>
          <w:szCs w:val="22"/>
          <w:vertAlign w:val="superscript"/>
        </w:rPr>
        <w:t>e</w:t>
      </w:r>
      <w:r w:rsidR="0038507F" w:rsidRPr="00744A75">
        <w:rPr>
          <w:rStyle w:val="Style135pt"/>
          <w:rFonts w:asciiTheme="minorHAnsi" w:hAnsiTheme="minorHAnsi"/>
          <w:sz w:val="22"/>
          <w:szCs w:val="22"/>
        </w:rPr>
        <w:t>, qui figure :</w:t>
      </w:r>
    </w:p>
    <w:p w14:paraId="472634A6" w14:textId="77777777"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plan de chaque niveau ainsi que l'affectation actuelle et future des locaux ;</w:t>
      </w:r>
    </w:p>
    <w:p w14:paraId="1FBE8DA9"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2"/>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élévations, </w:t>
      </w:r>
    </w:p>
    <w:p w14:paraId="6C4D5F90"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2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matériaux de parement des élévations et de couverture des toitures, existants et futurs, ainsi que leurs tonalités ;</w:t>
      </w:r>
    </w:p>
    <w:p w14:paraId="6F5808FA"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coupes transversales et longitudinales cotées qui comportent le niveau d'implantation du rez-de-chaussée, les niveaux du relief du sol existant et projeté et le profil des constructions contiguës</w:t>
      </w:r>
      <w:r w:rsidR="0038507F" w:rsidRPr="00744A75">
        <w:rPr>
          <w:rFonts w:asciiTheme="minorHAnsi" w:hAnsiTheme="minorHAnsi"/>
          <w:sz w:val="22"/>
          <w:szCs w:val="22"/>
          <w:lang w:val="fr-BE"/>
        </w:rPr>
        <w:t xml:space="preserve"> ainsi que la composition exacte des parois et de la toiture, l'indication des conduits de fumée et de ventilation</w:t>
      </w:r>
      <w:r w:rsidR="0038507F" w:rsidRPr="00744A75">
        <w:rPr>
          <w:rStyle w:val="Style135pt"/>
          <w:rFonts w:asciiTheme="minorHAnsi" w:hAnsiTheme="minorHAnsi"/>
          <w:sz w:val="22"/>
          <w:szCs w:val="22"/>
        </w:rPr>
        <w:t> ;</w:t>
      </w:r>
    </w:p>
    <w:p w14:paraId="1F5D4DCB"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les calculs justifiant du respect du critère de salubrité visé à l'article 3. 5° du Code wallon du logement et de l'habitat durable et portant sur l'éclairage naturel ;</w:t>
      </w:r>
    </w:p>
    <w:p w14:paraId="597E18AC" w14:textId="77777777" w:rsidR="0038507F" w:rsidRPr="00744A75" w:rsidRDefault="0038507F" w:rsidP="0038507F">
      <w:pPr>
        <w:pStyle w:val="StylePremireligne063cm"/>
        <w:ind w:left="1413" w:hanging="705"/>
        <w:rPr>
          <w:rStyle w:val="Style135pt"/>
          <w:rFonts w:asciiTheme="minorHAnsi" w:hAnsiTheme="minorHAnsi"/>
          <w:sz w:val="22"/>
          <w:szCs w:val="22"/>
        </w:rPr>
      </w:pPr>
    </w:p>
    <w:p w14:paraId="5585539A" w14:textId="77777777"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Pr="00744A75">
        <w:rPr>
          <w:rStyle w:val="Style135ptItalique"/>
          <w:rFonts w:asciiTheme="minorHAnsi" w:hAnsiTheme="minorHAnsi"/>
          <w:i w:val="0"/>
          <w:sz w:val="22"/>
          <w:szCs w:val="22"/>
        </w:rPr>
      </w:r>
      <w:r w:rsidRPr="00744A75">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en</w:t>
      </w:r>
      <w:proofErr w:type="gramEnd"/>
      <w:r w:rsidR="0038507F" w:rsidRPr="00744A75">
        <w:rPr>
          <w:rStyle w:val="Style135pt"/>
          <w:rFonts w:asciiTheme="minorHAnsi" w:hAnsiTheme="minorHAnsi"/>
          <w:sz w:val="22"/>
          <w:szCs w:val="22"/>
        </w:rPr>
        <w:t xml:space="preserve"> cas de placement d’enseignes ou de dispositif de publicité, d’une ou plusieurs installations fixes ou mobiles ou du placement d’un ou plusieurs modules de production d’électricité ou de chaleur : </w:t>
      </w:r>
    </w:p>
    <w:p w14:paraId="76E521F8" w14:textId="77777777"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plan de l’installation ou du module ; </w:t>
      </w:r>
    </w:p>
    <w:p w14:paraId="4F551DEE" w14:textId="77777777"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élévation de l’installation ou du module ; </w:t>
      </w:r>
    </w:p>
    <w:p w14:paraId="0F6A109A" w14:textId="77777777"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l’indication</w:t>
      </w:r>
      <w:proofErr w:type="gramEnd"/>
      <w:r w:rsidR="0038507F" w:rsidRPr="00744A75">
        <w:rPr>
          <w:rStyle w:val="Style135pt"/>
          <w:rFonts w:asciiTheme="minorHAnsi" w:hAnsiTheme="minorHAnsi"/>
          <w:sz w:val="22"/>
          <w:szCs w:val="22"/>
        </w:rPr>
        <w:t xml:space="preserve"> des matériaux et leur tonalité ; </w:t>
      </w:r>
    </w:p>
    <w:p w14:paraId="730B8EF4" w14:textId="77777777" w:rsidR="0038507F" w:rsidRPr="00744A75" w:rsidRDefault="0060445A" w:rsidP="002333D3">
      <w:pPr>
        <w:pStyle w:val="StylePremireligne063cm"/>
        <w:spacing w:before="120"/>
        <w:ind w:left="1418" w:hanging="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pour</w:t>
      </w:r>
      <w:proofErr w:type="gramEnd"/>
      <w:r w:rsidR="0038507F" w:rsidRPr="00744A75">
        <w:rPr>
          <w:rStyle w:val="Style135pt"/>
          <w:rFonts w:asciiTheme="minorHAnsi" w:hAnsiTheme="minorHAnsi"/>
          <w:sz w:val="22"/>
          <w:szCs w:val="22"/>
        </w:rPr>
        <w:t xml:space="preserve"> les enseignes et les dispositifs de publicité,  l’indication du lettrage utilisé et, le cas échéant, de l’éclairage ; </w:t>
      </w:r>
    </w:p>
    <w:p w14:paraId="1D780A86" w14:textId="77777777" w:rsidR="0038507F" w:rsidRPr="00744A75" w:rsidRDefault="0038507F" w:rsidP="0038507F">
      <w:pPr>
        <w:pStyle w:val="StylePremireligne063cm"/>
        <w:ind w:firstLine="0"/>
        <w:rPr>
          <w:rStyle w:val="Style135pt"/>
          <w:rFonts w:asciiTheme="minorHAnsi" w:hAnsiTheme="minorHAnsi"/>
          <w:sz w:val="22"/>
          <w:szCs w:val="22"/>
        </w:rPr>
      </w:pPr>
    </w:p>
    <w:p w14:paraId="21386F1A" w14:textId="77777777"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Pr="00744A75">
        <w:rPr>
          <w:rStyle w:val="Style135ptItalique"/>
          <w:rFonts w:asciiTheme="minorHAnsi" w:hAnsiTheme="minorHAnsi"/>
          <w:i w:val="0"/>
          <w:sz w:val="22"/>
          <w:szCs w:val="22"/>
        </w:rPr>
      </w:r>
      <w:r w:rsidRPr="00744A75">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en</w:t>
      </w:r>
      <w:proofErr w:type="gramEnd"/>
      <w:r w:rsidR="0038507F" w:rsidRPr="00744A75">
        <w:rPr>
          <w:rStyle w:val="Style135pt"/>
          <w:rFonts w:asciiTheme="minorHAnsi" w:hAnsiTheme="minorHAnsi"/>
          <w:sz w:val="22"/>
          <w:szCs w:val="22"/>
        </w:rPr>
        <w:t xml:space="preserve"> cas de démolition d’une construction ou d’une installation : </w:t>
      </w:r>
    </w:p>
    <w:p w14:paraId="0D0B09AC" w14:textId="77777777"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plan de la construction ou de l’installation concernées ;</w:t>
      </w:r>
    </w:p>
    <w:p w14:paraId="7B7EBB0F" w14:textId="77777777"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Pr="00744A75">
        <w:rPr>
          <w:rStyle w:val="Style135pt"/>
          <w:rFonts w:asciiTheme="minorHAnsi" w:hAnsiTheme="minorHAnsi"/>
          <w:sz w:val="22"/>
          <w:szCs w:val="22"/>
        </w:rPr>
      </w:r>
      <w:r w:rsidRPr="00744A75">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au</w:t>
      </w:r>
      <w:proofErr w:type="gramEnd"/>
      <w:r w:rsidR="0038507F" w:rsidRPr="00744A75">
        <w:rPr>
          <w:rStyle w:val="Style135pt"/>
          <w:rFonts w:asciiTheme="minorHAnsi" w:hAnsiTheme="minorHAnsi"/>
          <w:sz w:val="22"/>
          <w:szCs w:val="22"/>
        </w:rPr>
        <w:t xml:space="preserve"> moins trois prises de vue significatives de la construction ou de l’installation concernées ;</w:t>
      </w:r>
    </w:p>
    <w:p w14:paraId="47DB3BC4" w14:textId="77777777" w:rsidR="0075737F" w:rsidRPr="0075737F" w:rsidRDefault="0075737F">
      <w:pPr>
        <w:rPr>
          <w:rFonts w:asciiTheme="minorHAnsi" w:hAnsiTheme="minorHAnsi"/>
        </w:rPr>
      </w:pPr>
    </w:p>
    <w:p w14:paraId="409097DC" w14:textId="77777777"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963EA3">
        <w:rPr>
          <w:rFonts w:asciiTheme="minorHAnsi" w:hAnsiTheme="minorHAnsi"/>
          <w:b/>
          <w:sz w:val="26"/>
          <w:szCs w:val="26"/>
        </w:rPr>
        <w:t xml:space="preserve"> </w:t>
      </w:r>
      <w:r w:rsidRPr="00D06AAF">
        <w:rPr>
          <w:rFonts w:asciiTheme="minorHAnsi" w:hAnsiTheme="minorHAnsi"/>
          <w:b/>
          <w:sz w:val="26"/>
          <w:szCs w:val="26"/>
        </w:rPr>
        <w:t>centimètres.</w:t>
      </w:r>
    </w:p>
    <w:p w14:paraId="061E9B9B" w14:textId="77777777" w:rsidR="0075737F" w:rsidRPr="0075737F" w:rsidRDefault="0075737F">
      <w:pPr>
        <w:rPr>
          <w:rFonts w:asciiTheme="minorHAnsi" w:hAnsiTheme="minorHAnsi"/>
        </w:rPr>
      </w:pPr>
    </w:p>
    <w:p w14:paraId="5F444420"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122418">
        <w:rPr>
          <w:rFonts w:asciiTheme="minorHAnsi" w:eastAsia="Times New Roman" w:hAnsiTheme="minorHAnsi" w:cs="Times New Roman"/>
          <w:b/>
          <w:sz w:val="36"/>
          <w:szCs w:val="36"/>
          <w:lang w:val="fr-FR" w:eastAsia="fr-FR"/>
        </w:rPr>
        <w:t>4</w:t>
      </w:r>
      <w:r w:rsidRPr="00D06AAF">
        <w:rPr>
          <w:rFonts w:asciiTheme="minorHAnsi" w:eastAsia="Times New Roman" w:hAnsiTheme="minorHAnsi" w:cs="Times New Roman"/>
          <w:b/>
          <w:sz w:val="36"/>
          <w:szCs w:val="36"/>
          <w:lang w:val="fr-FR" w:eastAsia="fr-FR"/>
        </w:rPr>
        <w:t xml:space="preserve"> - Signatures</w:t>
      </w:r>
    </w:p>
    <w:p w14:paraId="58F67004" w14:textId="77777777"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14:paraId="013434FB"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14:paraId="4AE12766"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3AB13FF5"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14:paraId="3CEF7F62"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4AF6A339" w14:textId="77777777" w:rsidR="00797467" w:rsidRDefault="00D06AAF" w:rsidP="00EF18C6">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b/>
        </w:rPr>
        <w:t>…………………………………………………………………….</w:t>
      </w:r>
    </w:p>
    <w:p w14:paraId="72E0ACA0" w14:textId="77777777" w:rsidR="00E70D59" w:rsidRDefault="00E70D59" w:rsidP="00797467">
      <w:pPr>
        <w:pStyle w:val="Pa4"/>
        <w:spacing w:before="300" w:after="100"/>
        <w:jc w:val="center"/>
        <w:rPr>
          <w:rFonts w:asciiTheme="minorHAnsi" w:hAnsiTheme="minorHAnsi"/>
          <w:b/>
          <w:i/>
          <w:color w:val="000000"/>
          <w:sz w:val="36"/>
          <w:szCs w:val="36"/>
        </w:rPr>
      </w:pPr>
    </w:p>
    <w:p w14:paraId="304B7E0C" w14:textId="587B0465" w:rsidR="00E8706E" w:rsidRDefault="00E8706E">
      <w:pPr>
        <w:rPr>
          <w:rFonts w:asciiTheme="minorHAnsi" w:eastAsia="Times New Roman" w:hAnsiTheme="minorHAnsi" w:cs="Times"/>
          <w:b/>
          <w:i/>
          <w:color w:val="000000"/>
          <w:sz w:val="36"/>
          <w:szCs w:val="36"/>
          <w:lang w:eastAsia="fr-BE"/>
        </w:rPr>
      </w:pPr>
      <w:r>
        <w:rPr>
          <w:rFonts w:asciiTheme="minorHAnsi" w:hAnsiTheme="minorHAnsi"/>
          <w:b/>
          <w:i/>
          <w:color w:val="000000"/>
          <w:sz w:val="36"/>
          <w:szCs w:val="36"/>
        </w:rPr>
        <w:br w:type="page"/>
      </w:r>
    </w:p>
    <w:p w14:paraId="02646957" w14:textId="77777777" w:rsidR="00C150D9" w:rsidRDefault="00C150D9" w:rsidP="00797467">
      <w:pPr>
        <w:pStyle w:val="Pa4"/>
        <w:spacing w:before="300" w:after="100"/>
        <w:jc w:val="center"/>
        <w:rPr>
          <w:rFonts w:asciiTheme="minorHAnsi" w:hAnsiTheme="minorHAnsi"/>
          <w:b/>
          <w:i/>
          <w:color w:val="000000"/>
          <w:sz w:val="36"/>
          <w:szCs w:val="36"/>
        </w:rPr>
      </w:pPr>
    </w:p>
    <w:p w14:paraId="5B2F5904" w14:textId="77777777"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D80719">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14:paraId="4276D34F" w14:textId="77777777" w:rsidR="00E70D59" w:rsidRDefault="00E70D59" w:rsidP="00E70D59">
      <w:pPr>
        <w:jc w:val="center"/>
        <w:rPr>
          <w:rFonts w:asciiTheme="minorHAnsi" w:hAnsiTheme="minorHAnsi"/>
          <w:b/>
          <w:lang w:eastAsia="fr-BE"/>
        </w:rPr>
      </w:pPr>
    </w:p>
    <w:p w14:paraId="639543E8" w14:textId="77777777" w:rsidR="00E70D59" w:rsidRPr="00BC038C" w:rsidRDefault="00E70D59" w:rsidP="00E70D59">
      <w:pPr>
        <w:jc w:val="center"/>
        <w:rPr>
          <w:rFonts w:asciiTheme="minorHAnsi" w:hAnsiTheme="minorHAnsi"/>
          <w:b/>
          <w:lang w:eastAsia="fr-BE"/>
        </w:rPr>
      </w:pPr>
      <w:r w:rsidRPr="00BC038C">
        <w:rPr>
          <w:rFonts w:asciiTheme="minorHAnsi" w:hAnsiTheme="minorHAnsi"/>
          <w:b/>
          <w:lang w:eastAsia="fr-BE"/>
        </w:rPr>
        <w:t>Art. D.IV.33</w:t>
      </w:r>
    </w:p>
    <w:p w14:paraId="705AFCAF" w14:textId="77777777" w:rsidR="00E70D59" w:rsidRPr="00BC038C" w:rsidRDefault="00E70D59" w:rsidP="00E70D59">
      <w:pPr>
        <w:pStyle w:val="Textecourant"/>
        <w:rPr>
          <w:rStyle w:val="Style135pt"/>
          <w:rFonts w:asciiTheme="minorHAnsi" w:eastAsia="Times New Roman" w:hAnsiTheme="minorHAnsi"/>
          <w:color w:val="auto"/>
          <w:kern w:val="0"/>
          <w:sz w:val="22"/>
          <w:szCs w:val="22"/>
          <w:lang w:eastAsia="fr-FR" w:bidi="ar-SA"/>
        </w:rPr>
      </w:pPr>
    </w:p>
    <w:p w14:paraId="51658FD6" w14:textId="77777777" w:rsidR="005C53E1" w:rsidRPr="00BC038C" w:rsidRDefault="005C53E1" w:rsidP="005C53E1">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de la réception de l’envoi ou du récépissé de la demande de permis ou de certificat d’urbanisme n° 2 : </w:t>
      </w:r>
    </w:p>
    <w:p w14:paraId="404BF67C" w14:textId="77777777" w:rsidR="005C53E1" w:rsidRPr="00BC038C" w:rsidRDefault="005C53E1" w:rsidP="005C53E1">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r>
        <w:rPr>
          <w:rStyle w:val="Style135pt"/>
          <w:rFonts w:asciiTheme="minorHAnsi" w:eastAsia="Times New Roman" w:hAnsiTheme="minorHAnsi"/>
          <w:color w:val="auto"/>
          <w:w w:val="100"/>
          <w:kern w:val="0"/>
          <w:sz w:val="22"/>
          <w:szCs w:val="22"/>
          <w:lang w:eastAsia="fr-FR" w:bidi="ar-SA"/>
        </w:rPr>
        <w:t xml:space="preserve"> et à l’Administration du Patrimoine dans les hypothèses visées à l’article D.67, §1</w:t>
      </w:r>
      <w:r w:rsidRPr="00A330B0">
        <w:rPr>
          <w:rStyle w:val="Style135pt"/>
          <w:rFonts w:asciiTheme="minorHAnsi" w:eastAsia="Times New Roman" w:hAnsiTheme="minorHAnsi"/>
          <w:color w:val="auto"/>
          <w:w w:val="100"/>
          <w:kern w:val="0"/>
          <w:sz w:val="22"/>
          <w:szCs w:val="22"/>
          <w:vertAlign w:val="superscript"/>
          <w:lang w:eastAsia="fr-FR" w:bidi="ar-SA"/>
        </w:rPr>
        <w:t>er</w:t>
      </w:r>
      <w:r>
        <w:rPr>
          <w:rStyle w:val="Style135pt"/>
          <w:rFonts w:asciiTheme="minorHAnsi" w:eastAsia="Times New Roman" w:hAnsiTheme="minorHAnsi"/>
          <w:color w:val="auto"/>
          <w:w w:val="100"/>
          <w:kern w:val="0"/>
          <w:sz w:val="22"/>
          <w:szCs w:val="22"/>
          <w:lang w:eastAsia="fr-FR" w:bidi="ar-SA"/>
        </w:rPr>
        <w:t xml:space="preserve">, du code wallon du Patrimoine </w:t>
      </w:r>
      <w:r w:rsidRPr="00BC038C">
        <w:rPr>
          <w:rStyle w:val="Style135pt"/>
          <w:rFonts w:asciiTheme="minorHAnsi" w:eastAsia="Times New Roman" w:hAnsiTheme="minorHAnsi"/>
          <w:color w:val="auto"/>
          <w:w w:val="100"/>
          <w:kern w:val="0"/>
          <w:sz w:val="22"/>
          <w:szCs w:val="22"/>
          <w:lang w:eastAsia="fr-FR" w:bidi="ar-SA"/>
        </w:rPr>
        <w:t>;</w:t>
      </w:r>
    </w:p>
    <w:p w14:paraId="3D3BC28C" w14:textId="6129EF7E" w:rsidR="005C53E1" w:rsidRPr="00BC038C" w:rsidRDefault="005C53E1" w:rsidP="005C53E1">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w:t>
      </w:r>
      <w:r w:rsidR="00E8706E">
        <w:rPr>
          <w:rStyle w:val="Style135pt"/>
          <w:rFonts w:asciiTheme="minorHAnsi" w:eastAsia="Times New Roman" w:hAnsiTheme="minorHAnsi"/>
          <w:color w:val="auto"/>
          <w:w w:val="100"/>
          <w:kern w:val="0"/>
          <w:sz w:val="22"/>
          <w:szCs w:val="22"/>
          <w:lang w:eastAsia="fr-FR" w:bidi="ar-SA"/>
        </w:rPr>
        <w:t xml:space="preserve"> </w:t>
      </w:r>
      <w:r w:rsidRPr="00BC038C">
        <w:rPr>
          <w:rStyle w:val="Style135pt"/>
          <w:rFonts w:asciiTheme="minorHAnsi" w:eastAsia="Times New Roman" w:hAnsiTheme="minorHAnsi"/>
          <w:color w:val="auto"/>
          <w:w w:val="100"/>
          <w:kern w:val="0"/>
          <w:sz w:val="22"/>
          <w:szCs w:val="22"/>
          <w:lang w:eastAsia="fr-FR" w:bidi="ar-SA"/>
        </w:rPr>
        <w:t xml:space="preserve">; à défaut, la demande est déclarée irrecevable. Toute demande qualifiée d’incomplète à deux reprises est déclarée irrecevable. </w:t>
      </w:r>
    </w:p>
    <w:p w14:paraId="38A343FC" w14:textId="77777777" w:rsidR="005C53E1" w:rsidRPr="00BC038C" w:rsidRDefault="005C53E1" w:rsidP="005C53E1">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 xml:space="preserve">Lorsque le collège communal ou la personne qu’il délègue à cette fin n’a pas envoyé au demandeur l’accusé de réception visé à l’alinéa 1er, 1° ou le relevé des pièces manquantes visé à l’alinéa 1er, 2° dans le délai de </w:t>
      </w:r>
      <w:r>
        <w:rPr>
          <w:rStyle w:val="Style135pt"/>
          <w:rFonts w:asciiTheme="minorHAnsi" w:eastAsia="Times New Roman" w:hAnsiTheme="minorHAnsi"/>
          <w:b/>
          <w:color w:val="auto"/>
          <w:kern w:val="0"/>
          <w:sz w:val="22"/>
          <w:szCs w:val="22"/>
          <w:u w:val="single"/>
          <w:lang w:eastAsia="fr-FR" w:bidi="ar-SA"/>
        </w:rPr>
        <w:t>trente</w:t>
      </w:r>
      <w:r w:rsidRPr="003A6B92">
        <w:rPr>
          <w:rStyle w:val="Style135pt"/>
          <w:rFonts w:asciiTheme="minorHAnsi" w:eastAsia="Times New Roman" w:hAnsiTheme="minorHAnsi"/>
          <w:b/>
          <w:color w:val="auto"/>
          <w:kern w:val="0"/>
          <w:sz w:val="22"/>
          <w:szCs w:val="22"/>
          <w:u w:val="single"/>
          <w:lang w:eastAsia="fr-FR" w:bidi="ar-SA"/>
        </w:rPr>
        <w:t xml:space="preserve">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délégué dans les </w:t>
      </w:r>
      <w:r>
        <w:rPr>
          <w:rStyle w:val="Style135pt"/>
          <w:rFonts w:asciiTheme="minorHAnsi" w:eastAsia="Times New Roman" w:hAnsiTheme="minorHAnsi"/>
          <w:b/>
          <w:color w:val="auto"/>
          <w:kern w:val="0"/>
          <w:sz w:val="22"/>
          <w:szCs w:val="22"/>
          <w:u w:val="single"/>
          <w:lang w:eastAsia="fr-FR" w:bidi="ar-SA"/>
        </w:rPr>
        <w:t>quarante</w:t>
      </w:r>
      <w:r w:rsidRPr="003A6B92">
        <w:rPr>
          <w:rStyle w:val="Style135pt"/>
          <w:rFonts w:asciiTheme="minorHAnsi" w:eastAsia="Times New Roman" w:hAnsiTheme="minorHAnsi"/>
          <w:b/>
          <w:color w:val="auto"/>
          <w:kern w:val="0"/>
          <w:sz w:val="22"/>
          <w:szCs w:val="22"/>
          <w:u w:val="single"/>
          <w:lang w:eastAsia="fr-FR" w:bidi="ar-SA"/>
        </w:rPr>
        <w:t xml:space="preserv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w:t>
      </w:r>
      <w:r>
        <w:rPr>
          <w:rStyle w:val="Style135pt"/>
          <w:rFonts w:asciiTheme="minorHAnsi" w:eastAsia="Times New Roman" w:hAnsiTheme="minorHAnsi"/>
          <w:b/>
          <w:color w:val="auto"/>
          <w:kern w:val="0"/>
          <w:sz w:val="22"/>
          <w:szCs w:val="22"/>
          <w:lang w:eastAsia="fr-FR" w:bidi="ar-SA"/>
        </w:rPr>
        <w:t>quarante</w:t>
      </w:r>
      <w:r w:rsidRPr="00BC038C">
        <w:rPr>
          <w:rStyle w:val="Style135pt"/>
          <w:rFonts w:asciiTheme="minorHAnsi" w:eastAsia="Times New Roman" w:hAnsiTheme="minorHAnsi"/>
          <w:b/>
          <w:color w:val="auto"/>
          <w:kern w:val="0"/>
          <w:sz w:val="22"/>
          <w:szCs w:val="22"/>
          <w:lang w:eastAsia="fr-FR" w:bidi="ar-SA"/>
        </w:rPr>
        <w:t xml:space="preserv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6A73ED31" w14:textId="77777777" w:rsidR="005C53E1" w:rsidRPr="00BC038C" w:rsidRDefault="005C53E1" w:rsidP="005C53E1">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Lorsque le fonctionnaire délégué n’a pas envoyé au demandeur l’accusé de réception visé à l’alinéa 1er, 1° ou le relevé des pièces manquantes visé à l’alinéa 1er, 2° dans le délai de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la demande est considérée comme recevable et la procédure est poursuivie.</w:t>
      </w:r>
    </w:p>
    <w:p w14:paraId="32161F72" w14:textId="77777777" w:rsidR="00022310" w:rsidRDefault="00022310" w:rsidP="00022310">
      <w:pPr>
        <w:jc w:val="center"/>
        <w:rPr>
          <w:rFonts w:asciiTheme="minorHAnsi" w:hAnsiTheme="minorHAnsi"/>
          <w:b/>
          <w:lang w:eastAsia="fr-BE"/>
        </w:rPr>
      </w:pPr>
    </w:p>
    <w:p w14:paraId="15C12D76" w14:textId="77777777" w:rsidR="00022310" w:rsidRPr="00613475" w:rsidRDefault="00022310" w:rsidP="00022310">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14:paraId="2EF9C190" w14:textId="77777777" w:rsidR="00022310" w:rsidRPr="00013943" w:rsidRDefault="00022310" w:rsidP="00022310">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14:paraId="3E8385E8" w14:textId="77777777" w:rsidR="00022310" w:rsidRPr="00FA4B27" w:rsidRDefault="00022310" w:rsidP="00022310">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14:paraId="56B4F1E4" w14:textId="77777777" w:rsidR="00E70D59" w:rsidRPr="00BC038C" w:rsidRDefault="00E70D59" w:rsidP="00E70D59">
      <w:pPr>
        <w:pStyle w:val="Pa4"/>
        <w:spacing w:before="300" w:after="100"/>
        <w:jc w:val="center"/>
        <w:rPr>
          <w:rFonts w:asciiTheme="minorHAnsi" w:hAnsiTheme="minorHAnsi"/>
          <w:b/>
          <w:color w:val="000000"/>
          <w:sz w:val="22"/>
          <w:szCs w:val="22"/>
        </w:rPr>
      </w:pPr>
    </w:p>
    <w:p w14:paraId="76B0A525" w14:textId="77777777" w:rsidR="00797467" w:rsidRPr="00E70D59" w:rsidRDefault="00797467" w:rsidP="00797467">
      <w:pPr>
        <w:pStyle w:val="Pa4"/>
        <w:spacing w:before="300" w:after="100"/>
        <w:jc w:val="center"/>
        <w:rPr>
          <w:rFonts w:asciiTheme="minorHAnsi" w:hAnsiTheme="minorHAnsi"/>
          <w:b/>
          <w:color w:val="000000"/>
          <w:sz w:val="22"/>
          <w:szCs w:val="22"/>
        </w:rPr>
      </w:pPr>
      <w:r w:rsidRPr="00E70D59">
        <w:rPr>
          <w:rFonts w:asciiTheme="minorHAnsi" w:hAnsiTheme="minorHAnsi"/>
          <w:b/>
          <w:color w:val="000000"/>
          <w:sz w:val="22"/>
          <w:szCs w:val="22"/>
        </w:rPr>
        <w:lastRenderedPageBreak/>
        <w:t>Art. R.IV.26-3</w:t>
      </w:r>
    </w:p>
    <w:p w14:paraId="71BC7D2A" w14:textId="77777777" w:rsidR="00797467" w:rsidRPr="00797467" w:rsidRDefault="00797467" w:rsidP="00797467">
      <w:pPr>
        <w:pStyle w:val="StylePremireligne063cm"/>
        <w:ind w:firstLine="0"/>
        <w:rPr>
          <w:rStyle w:val="Style135pt"/>
          <w:rFonts w:asciiTheme="minorHAnsi" w:hAnsiTheme="minorHAnsi"/>
          <w:sz w:val="22"/>
          <w:szCs w:val="22"/>
        </w:rPr>
      </w:pPr>
    </w:p>
    <w:p w14:paraId="671AB6DB" w14:textId="77777777" w:rsidR="00963EA3" w:rsidRPr="00447A2B"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14:paraId="06E5E07B" w14:textId="77777777" w:rsidR="00963EA3" w:rsidRDefault="00963EA3" w:rsidP="00963EA3">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3BE177E5" w14:textId="77777777" w:rsidR="00963EA3"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14:paraId="53C16248" w14:textId="77777777" w:rsidR="006C50F5" w:rsidRDefault="006C50F5" w:rsidP="006C50F5">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14:paraId="3CE4590B" w14:textId="77777777" w:rsidR="00E07499"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14:paraId="1F38E2A0" w14:textId="77777777" w:rsidR="00963EA3" w:rsidRDefault="00963EA3" w:rsidP="00963EA3">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14:paraId="645ACF9E" w14:textId="77777777" w:rsidR="00122418" w:rsidRDefault="00122418" w:rsidP="00122418">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14:paraId="0ADBC2C8" w14:textId="77777777" w:rsidR="00122418" w:rsidRDefault="00122418" w:rsidP="00122418">
      <w:pPr>
        <w:rPr>
          <w:lang w:eastAsia="fr-BE"/>
        </w:rPr>
      </w:pPr>
    </w:p>
    <w:p w14:paraId="2BCC3917" w14:textId="77777777" w:rsidR="00CA28A7" w:rsidRPr="001F42AF" w:rsidRDefault="00CA28A7" w:rsidP="00CA28A7">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54B6F74E" w14:textId="77777777" w:rsidR="00CA28A7" w:rsidRDefault="00CA28A7" w:rsidP="00CA28A7">
      <w:pPr>
        <w:ind w:firstLine="708"/>
        <w:rPr>
          <w:lang w:eastAsia="fr-BE"/>
        </w:rPr>
      </w:pPr>
    </w:p>
    <w:p w14:paraId="0A3A3DE9" w14:textId="77777777" w:rsidR="00CA28A7" w:rsidRPr="008A1AD4"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14:paraId="7765CD90" w14:textId="77777777" w:rsidR="00CA28A7" w:rsidRPr="001F183B" w:rsidRDefault="00CA28A7" w:rsidP="00CA28A7">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14:paraId="178BF6D0" w14:textId="77777777" w:rsidR="00CA28A7"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lastRenderedPageBreak/>
        <w:t xml:space="preserve">Ces données ne seront ni vendues ni utilisées à des fins de marketing. </w:t>
      </w:r>
    </w:p>
    <w:p w14:paraId="6F8859CF" w14:textId="77777777" w:rsidR="00CA28A7" w:rsidRDefault="00CA28A7" w:rsidP="00CA28A7">
      <w:pPr>
        <w:jc w:val="both"/>
        <w:rPr>
          <w:rStyle w:val="Style135pt"/>
          <w:rFonts w:asciiTheme="minorHAnsi" w:eastAsia="Times New Roman" w:hAnsiTheme="minorHAnsi" w:cs="Times-Roman"/>
          <w:sz w:val="22"/>
          <w:lang w:val="fr-FR" w:eastAsia="fr-FR"/>
        </w:rPr>
      </w:pPr>
    </w:p>
    <w:p w14:paraId="5CEA48A4" w14:textId="77777777" w:rsidR="00CA28A7"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14:paraId="22F1B1E4" w14:textId="77777777" w:rsidR="00CA28A7" w:rsidRDefault="00CA28A7" w:rsidP="00CA28A7">
      <w:pPr>
        <w:jc w:val="both"/>
        <w:rPr>
          <w:rStyle w:val="Style135pt"/>
          <w:rFonts w:asciiTheme="minorHAnsi" w:eastAsia="Times New Roman" w:hAnsiTheme="minorHAnsi" w:cs="Times-Roman"/>
          <w:sz w:val="22"/>
          <w:lang w:val="fr-FR" w:eastAsia="fr-FR"/>
        </w:rPr>
      </w:pPr>
    </w:p>
    <w:p w14:paraId="2D424A67" w14:textId="77777777" w:rsidR="00CA28A7" w:rsidRPr="00E358A5" w:rsidRDefault="00CA28A7" w:rsidP="00CA28A7">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14:paraId="632D0B56" w14:textId="77777777" w:rsidR="00CA28A7" w:rsidRPr="00E358A5" w:rsidRDefault="00CA28A7" w:rsidP="00CA28A7">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14:paraId="5218CBBE" w14:textId="77777777" w:rsidR="00CA28A7" w:rsidRPr="00E358A5" w:rsidRDefault="00CA28A7" w:rsidP="00CA28A7">
      <w:pPr>
        <w:jc w:val="both"/>
        <w:rPr>
          <w:rStyle w:val="Style135pt"/>
          <w:rFonts w:asciiTheme="minorHAnsi" w:eastAsia="Times New Roman" w:hAnsiTheme="minorHAnsi" w:cs="Times-Roman"/>
          <w:sz w:val="22"/>
          <w:lang w:eastAsia="fr-FR"/>
        </w:rPr>
      </w:pPr>
    </w:p>
    <w:p w14:paraId="1C4D0846" w14:textId="3D87B1CB" w:rsidR="00CA28A7" w:rsidRDefault="00CA28A7" w:rsidP="00CA28A7">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11"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t>
      </w:r>
      <w:r w:rsidR="00E8706E" w:rsidRPr="00E358A5">
        <w:rPr>
          <w:rStyle w:val="Style135pt"/>
          <w:rFonts w:asciiTheme="minorHAnsi" w:eastAsia="Times New Roman" w:hAnsiTheme="minorHAnsi" w:cs="Times-Roman"/>
          <w:sz w:val="22"/>
          <w:lang w:eastAsia="fr-FR"/>
        </w:rPr>
        <w:t>Wallonie, vous</w:t>
      </w:r>
      <w:r w:rsidRPr="00E358A5">
        <w:rPr>
          <w:rStyle w:val="Style135pt"/>
          <w:rFonts w:asciiTheme="minorHAnsi" w:eastAsia="Times New Roman" w:hAnsiTheme="minorHAnsi" w:cs="Times-Roman"/>
          <w:sz w:val="22"/>
          <w:lang w:eastAsia="fr-FR"/>
        </w:rPr>
        <w:t xml:space="preserve">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14:paraId="52432D83" w14:textId="77777777" w:rsidR="00CA28A7" w:rsidRDefault="00CA28A7" w:rsidP="00CA28A7">
      <w:pPr>
        <w:jc w:val="both"/>
        <w:rPr>
          <w:rStyle w:val="Style135pt"/>
          <w:rFonts w:asciiTheme="minorHAnsi" w:eastAsia="Times New Roman" w:hAnsiTheme="minorHAnsi" w:cs="Times-Roman"/>
          <w:sz w:val="22"/>
          <w:lang w:eastAsia="fr-FR"/>
        </w:rPr>
      </w:pPr>
    </w:p>
    <w:p w14:paraId="7635CA63" w14:textId="77777777" w:rsidR="00CA28A7" w:rsidRPr="00E358A5" w:rsidRDefault="00CA28A7" w:rsidP="00CA28A7">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r>
      <w:proofErr w:type="gramStart"/>
      <w:r w:rsidRPr="001F42AF">
        <w:rPr>
          <w:rStyle w:val="Style135pt"/>
          <w:rFonts w:asciiTheme="minorHAnsi" w:eastAsia="Times New Roman" w:hAnsiTheme="minorHAnsi" w:cs="Times-Roman"/>
          <w:sz w:val="22"/>
          <w:lang w:eastAsia="fr-FR"/>
        </w:rPr>
        <w:t>E-mail</w:t>
      </w:r>
      <w:proofErr w:type="gramEnd"/>
      <w:r w:rsidRPr="001F42AF">
        <w:rPr>
          <w:rStyle w:val="Style135pt"/>
          <w:rFonts w:asciiTheme="minorHAnsi" w:eastAsia="Times New Roman" w:hAnsiTheme="minorHAnsi" w:cs="Times-Roman"/>
          <w:sz w:val="22"/>
          <w:lang w:eastAsia="fr-FR"/>
        </w:rPr>
        <w:t xml:space="preserve"> : </w:t>
      </w:r>
      <w:hyperlink r:id="rId12" w:tgtFrame="_blank" w:history="1">
        <w:r w:rsidRPr="001F42AF">
          <w:rPr>
            <w:rStyle w:val="Style135pt"/>
            <w:rFonts w:asciiTheme="minorHAnsi" w:eastAsia="Times New Roman" w:hAnsiTheme="minorHAnsi" w:cs="Times-Roman"/>
            <w:sz w:val="22"/>
            <w:lang w:eastAsia="fr-FR"/>
          </w:rPr>
          <w:t>dpo@spw.wallonie.be</w:t>
        </w:r>
      </w:hyperlink>
    </w:p>
    <w:p w14:paraId="08A222F7" w14:textId="77777777" w:rsidR="00CA28A7" w:rsidRPr="00E358A5" w:rsidRDefault="00CA28A7" w:rsidP="00CA28A7">
      <w:pPr>
        <w:jc w:val="both"/>
        <w:rPr>
          <w:rStyle w:val="Style135pt"/>
          <w:rFonts w:asciiTheme="minorHAnsi" w:eastAsia="Times New Roman" w:hAnsiTheme="minorHAnsi" w:cs="Times-Roman"/>
          <w:sz w:val="22"/>
          <w:lang w:eastAsia="fr-FR"/>
        </w:rPr>
      </w:pPr>
    </w:p>
    <w:p w14:paraId="4F241FE4" w14:textId="77777777" w:rsidR="00CA28A7" w:rsidRPr="00E358A5" w:rsidRDefault="00CA28A7" w:rsidP="00CA28A7">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3"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14:paraId="37E85694" w14:textId="77777777" w:rsidR="00CA28A7" w:rsidRPr="00E358A5" w:rsidRDefault="00CA28A7" w:rsidP="00CA28A7">
      <w:pPr>
        <w:jc w:val="both"/>
        <w:rPr>
          <w:rStyle w:val="Style135pt"/>
          <w:rFonts w:asciiTheme="minorHAnsi" w:eastAsia="Times New Roman" w:hAnsiTheme="minorHAnsi" w:cs="Times-Roman"/>
          <w:sz w:val="22"/>
          <w:lang w:eastAsia="fr-FR"/>
        </w:rPr>
      </w:pPr>
    </w:p>
    <w:p w14:paraId="674E430E" w14:textId="1EF0E935" w:rsidR="00CA28A7" w:rsidRPr="00E358A5" w:rsidRDefault="00CA28A7" w:rsidP="00CA28A7">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w:t>
      </w:r>
      <w:r w:rsidR="00AD6521">
        <w:rPr>
          <w:rStyle w:val="Style135pt"/>
          <w:rFonts w:asciiTheme="minorHAnsi" w:hAnsiTheme="minorHAnsi"/>
          <w:b/>
          <w:bCs/>
          <w:iCs/>
          <w:sz w:val="22"/>
          <w:lang w:val="fr-FR"/>
        </w:rPr>
        <w:t>e la commune d’</w:t>
      </w:r>
      <w:proofErr w:type="spellStart"/>
      <w:r w:rsidR="00AD6521">
        <w:rPr>
          <w:rStyle w:val="Style135pt"/>
          <w:rFonts w:asciiTheme="minorHAnsi" w:hAnsiTheme="minorHAnsi"/>
          <w:b/>
          <w:bCs/>
          <w:iCs/>
          <w:sz w:val="22"/>
          <w:lang w:val="fr-FR"/>
        </w:rPr>
        <w:t>Anthisnes</w:t>
      </w:r>
      <w:proofErr w:type="spellEnd"/>
    </w:p>
    <w:p w14:paraId="17ECA394" w14:textId="77777777" w:rsidR="00AD6521" w:rsidRPr="001D5E89" w:rsidRDefault="00AD6521" w:rsidP="00AD6521">
      <w:pPr>
        <w:jc w:val="both"/>
        <w:rPr>
          <w:rFonts w:asciiTheme="minorHAnsi" w:hAnsiTheme="minorHAnsi"/>
          <w:iCs/>
          <w:lang w:val="fr-FR"/>
        </w:rPr>
      </w:pPr>
      <w:r w:rsidRPr="001D5E89">
        <w:rPr>
          <w:rFonts w:asciiTheme="minorHAnsi" w:hAnsiTheme="minorHAnsi"/>
          <w:iCs/>
          <w:lang w:val="fr-FR"/>
        </w:rPr>
        <w:t>Vous pouvez gratuitement rectifier vos données ou en limiter le traitement de celles-ci.</w:t>
      </w:r>
    </w:p>
    <w:p w14:paraId="6C4C21D4" w14:textId="77777777" w:rsidR="00AD6521" w:rsidRPr="001D5E89" w:rsidRDefault="00AD6521" w:rsidP="00AD6521">
      <w:pPr>
        <w:jc w:val="both"/>
        <w:rPr>
          <w:rFonts w:asciiTheme="minorHAnsi" w:hAnsiTheme="minorHAnsi"/>
          <w:iCs/>
          <w:lang w:val="fr-FR"/>
        </w:rPr>
      </w:pPr>
    </w:p>
    <w:p w14:paraId="3FBAC3A4" w14:textId="77777777" w:rsidR="00AD6521" w:rsidRPr="001D5E89" w:rsidRDefault="00AD6521" w:rsidP="00AD6521">
      <w:pPr>
        <w:jc w:val="both"/>
        <w:rPr>
          <w:rFonts w:asciiTheme="minorHAnsi" w:hAnsiTheme="minorHAnsi"/>
          <w:iCs/>
        </w:rPr>
      </w:pPr>
      <w:r w:rsidRPr="001D5E89">
        <w:rPr>
          <w:rFonts w:asciiTheme="minorHAnsi" w:hAnsiTheme="minorHAnsi"/>
          <w:iCs/>
          <w:lang w:val="fr-FR"/>
        </w:rPr>
        <w:t xml:space="preserve">Vous pouvez gratuitement avoir accès à vos données ou obtenir de l’information sur un traitement qui vous concerne </w:t>
      </w:r>
      <w:r w:rsidRPr="001D5E89">
        <w:rPr>
          <w:rFonts w:asciiTheme="minorHAnsi" w:hAnsiTheme="minorHAnsi"/>
          <w:iCs/>
        </w:rPr>
        <w:t xml:space="preserve">en contactant le responsable du traitement, le </w:t>
      </w:r>
      <w:r w:rsidRPr="001D5E89">
        <w:rPr>
          <w:rFonts w:asciiTheme="minorHAnsi" w:hAnsiTheme="minorHAnsi"/>
          <w:iCs/>
          <w:lang w:val="fr-FR"/>
        </w:rPr>
        <w:t xml:space="preserve">Délégué à la protection des données (ou </w:t>
      </w:r>
      <w:r w:rsidRPr="001D5E89">
        <w:rPr>
          <w:rFonts w:asciiTheme="minorHAnsi" w:hAnsiTheme="minorHAnsi"/>
          <w:iCs/>
        </w:rPr>
        <w:t xml:space="preserve">Data Protection </w:t>
      </w:r>
      <w:proofErr w:type="spellStart"/>
      <w:r w:rsidRPr="001D5E89">
        <w:rPr>
          <w:rFonts w:asciiTheme="minorHAnsi" w:hAnsiTheme="minorHAnsi"/>
          <w:iCs/>
        </w:rPr>
        <w:t>Officer</w:t>
      </w:r>
      <w:proofErr w:type="spellEnd"/>
      <w:r w:rsidRPr="001D5E89">
        <w:rPr>
          <w:rFonts w:asciiTheme="minorHAnsi" w:hAnsiTheme="minorHAnsi"/>
          <w:iCs/>
        </w:rPr>
        <w:t>- DPO) via courriel à l’adresse suivante : </w:t>
      </w:r>
      <w:hyperlink r:id="rId14" w:history="1">
        <w:r w:rsidRPr="001D5E89">
          <w:rPr>
            <w:rStyle w:val="Lienhypertexte"/>
            <w:rFonts w:asciiTheme="minorHAnsi" w:hAnsiTheme="minorHAnsi"/>
            <w:iCs/>
          </w:rPr>
          <w:t>alexandra.leclair@anthisnes.be</w:t>
        </w:r>
      </w:hyperlink>
      <w:r w:rsidRPr="001D5E89">
        <w:rPr>
          <w:rFonts w:asciiTheme="minorHAnsi" w:hAnsiTheme="minorHAnsi"/>
          <w:iCs/>
        </w:rPr>
        <w:t xml:space="preserve"> ou à l’adresse postale suivante : Cour d’</w:t>
      </w:r>
      <w:proofErr w:type="spellStart"/>
      <w:r w:rsidRPr="001D5E89">
        <w:rPr>
          <w:rFonts w:asciiTheme="minorHAnsi" w:hAnsiTheme="minorHAnsi"/>
          <w:iCs/>
        </w:rPr>
        <w:t>Omalius</w:t>
      </w:r>
      <w:proofErr w:type="spellEnd"/>
      <w:r w:rsidRPr="001D5E89">
        <w:rPr>
          <w:rFonts w:asciiTheme="minorHAnsi" w:hAnsiTheme="minorHAnsi"/>
          <w:iCs/>
        </w:rPr>
        <w:t xml:space="preserve"> n°1 à 4160 ANTHISNES.</w:t>
      </w:r>
    </w:p>
    <w:p w14:paraId="7AF04DB4" w14:textId="77777777" w:rsidR="00AD6521" w:rsidRPr="001D5E89" w:rsidRDefault="00AD6521" w:rsidP="00AD6521">
      <w:pPr>
        <w:jc w:val="both"/>
        <w:rPr>
          <w:rFonts w:asciiTheme="minorHAnsi" w:hAnsiTheme="minorHAnsi"/>
          <w:iCs/>
          <w:lang w:val="fr-FR"/>
        </w:rPr>
      </w:pPr>
    </w:p>
    <w:p w14:paraId="6FE1FE81" w14:textId="77777777" w:rsidR="00AD6521" w:rsidRPr="001D5E89" w:rsidRDefault="00AD6521" w:rsidP="00AD6521">
      <w:pPr>
        <w:jc w:val="both"/>
        <w:rPr>
          <w:rFonts w:asciiTheme="minorHAnsi" w:hAnsiTheme="minorHAnsi"/>
          <w:iCs/>
          <w:u w:val="single"/>
          <w:lang w:val="fr-FR"/>
        </w:rPr>
      </w:pPr>
      <w:r w:rsidRPr="001D5E89">
        <w:rPr>
          <w:rFonts w:asciiTheme="minorHAnsi" w:hAnsiTheme="minorHAnsi"/>
          <w:iCs/>
          <w:lang w:val="fr-FR"/>
        </w:rPr>
        <w:t xml:space="preserve">Enfin, si la réponse obtenue ne vous donnerait pas satisfaction ou si dans le mois de votre demande, vous n’avez aucune réaction du SPW lorsque la demande est introduite auprès du fonctionnaire délégué,  ou de la commune lorsque la demande est introduite auprès de la commune,   vous pouvez introduire une réclamation sur le site internet de l’ Autorité de protection des données (APD) : </w:t>
      </w:r>
      <w:hyperlink r:id="rId15" w:history="1">
        <w:r w:rsidRPr="001D5E89">
          <w:rPr>
            <w:rStyle w:val="Lienhypertexte"/>
            <w:rFonts w:asciiTheme="minorHAnsi" w:hAnsiTheme="minorHAnsi"/>
            <w:iCs/>
          </w:rPr>
          <w:t>https://www.autoriteprotectiondonnees.be/</w:t>
        </w:r>
      </w:hyperlink>
      <w:r w:rsidRPr="001D5E89">
        <w:rPr>
          <w:rFonts w:asciiTheme="minorHAnsi" w:hAnsiTheme="minorHAnsi"/>
          <w:iCs/>
          <w:lang w:val="fr-FR"/>
        </w:rPr>
        <w:t xml:space="preserve"> ou contacter l’Autorité de protection des données pour introduire une réclamation à l’adresse suivante : 35, Rue de la Presse à 1000 Bruxelles ou via l’adresse courriel : </w:t>
      </w:r>
      <w:hyperlink r:id="rId16" w:history="1">
        <w:r w:rsidRPr="001D5E89">
          <w:rPr>
            <w:rStyle w:val="Lienhypertexte"/>
            <w:rFonts w:asciiTheme="minorHAnsi" w:hAnsiTheme="minorHAnsi"/>
            <w:iCs/>
            <w:lang w:val="fr-FR"/>
          </w:rPr>
          <w:t>contact@apd-gba.be</w:t>
        </w:r>
      </w:hyperlink>
    </w:p>
    <w:p w14:paraId="2C8BCDC8" w14:textId="77777777" w:rsidR="00D06AAF" w:rsidRPr="00C150D9" w:rsidRDefault="00D06AAF" w:rsidP="00C150D9">
      <w:pPr>
        <w:pStyle w:val="Numrotation"/>
        <w:numPr>
          <w:ilvl w:val="3"/>
          <w:numId w:val="7"/>
        </w:numPr>
        <w:tabs>
          <w:tab w:val="num" w:pos="0"/>
        </w:tabs>
        <w:ind w:left="0" w:firstLine="0"/>
        <w:jc w:val="center"/>
        <w:rPr>
          <w:rFonts w:asciiTheme="minorHAnsi" w:hAnsiTheme="minorHAnsi"/>
          <w:sz w:val="22"/>
          <w:szCs w:val="22"/>
        </w:rPr>
      </w:pPr>
    </w:p>
    <w:sectPr w:rsidR="00D06AAF" w:rsidRPr="00C150D9" w:rsidSect="000A1E44">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27728" w14:textId="77777777" w:rsidR="000B1014" w:rsidRDefault="000B1014" w:rsidP="0075737F">
      <w:r>
        <w:separator/>
      </w:r>
    </w:p>
  </w:endnote>
  <w:endnote w:type="continuationSeparator" w:id="0">
    <w:p w14:paraId="2FDC8A73" w14:textId="77777777" w:rsidR="000B1014" w:rsidRDefault="000B1014"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panose1 w:val="0202060306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9039"/>
      <w:docPartObj>
        <w:docPartGallery w:val="Page Numbers (Bottom of Page)"/>
        <w:docPartUnique/>
      </w:docPartObj>
    </w:sdtPr>
    <w:sdtContent>
      <w:p w14:paraId="767D7598" w14:textId="77777777" w:rsidR="00D06AAF" w:rsidRDefault="001765DC">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46154619" w14:textId="77777777" w:rsidR="00D06AAF" w:rsidRDefault="00D06A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B5F03" w14:textId="77777777" w:rsidR="000B1014" w:rsidRDefault="000B1014" w:rsidP="0075737F">
      <w:r>
        <w:separator/>
      </w:r>
    </w:p>
  </w:footnote>
  <w:footnote w:type="continuationSeparator" w:id="0">
    <w:p w14:paraId="7B81AF04" w14:textId="77777777" w:rsidR="000B1014" w:rsidRDefault="000B1014"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F3772" w14:textId="30176835" w:rsidR="00D06AAF" w:rsidRDefault="00AD6521" w:rsidP="0075737F">
    <w:pPr>
      <w:pStyle w:val="En-tte"/>
      <w:jc w:val="right"/>
    </w:pPr>
    <w:r>
      <w:rPr>
        <w:noProof/>
      </w:rPr>
      <w:drawing>
        <wp:anchor distT="0" distB="0" distL="114300" distR="114300" simplePos="0" relativeHeight="251659264" behindDoc="0" locked="0" layoutInCell="1" allowOverlap="1" wp14:anchorId="0D0583A9" wp14:editId="3B5A33E6">
          <wp:simplePos x="0" y="0"/>
          <wp:positionH relativeFrom="column">
            <wp:posOffset>-533400</wp:posOffset>
          </wp:positionH>
          <wp:positionV relativeFrom="paragraph">
            <wp:posOffset>-274955</wp:posOffset>
          </wp:positionV>
          <wp:extent cx="685165" cy="723900"/>
          <wp:effectExtent l="0" t="0" r="0" b="0"/>
          <wp:wrapSquare wrapText="bothSides"/>
          <wp:docPr id="4" name="Image 1"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Une image contenant texte, Police, logo, conception&#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165" cy="723900"/>
                  </a:xfrm>
                  <a:prstGeom prst="rect">
                    <a:avLst/>
                  </a:prstGeom>
                </pic:spPr>
              </pic:pic>
            </a:graphicData>
          </a:graphic>
        </wp:anchor>
      </w:drawing>
    </w:r>
    <w:r w:rsidR="00625DCC">
      <w:t>Annexe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9812521">
    <w:abstractNumId w:val="1"/>
  </w:num>
  <w:num w:numId="2" w16cid:durableId="1729694093">
    <w:abstractNumId w:val="2"/>
  </w:num>
  <w:num w:numId="3" w16cid:durableId="2028940112">
    <w:abstractNumId w:val="6"/>
  </w:num>
  <w:num w:numId="4" w16cid:durableId="624385959">
    <w:abstractNumId w:val="5"/>
  </w:num>
  <w:num w:numId="5" w16cid:durableId="383451583">
    <w:abstractNumId w:val="8"/>
  </w:num>
  <w:num w:numId="6" w16cid:durableId="67922008">
    <w:abstractNumId w:val="0"/>
  </w:num>
  <w:num w:numId="7" w16cid:durableId="1684551563">
    <w:abstractNumId w:val="3"/>
  </w:num>
  <w:num w:numId="8" w16cid:durableId="13328712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3556792">
    <w:abstractNumId w:val="7"/>
  </w:num>
  <w:num w:numId="10" w16cid:durableId="1587812030">
    <w:abstractNumId w:val="9"/>
  </w:num>
  <w:num w:numId="11" w16cid:durableId="2008166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7F"/>
    <w:rsid w:val="00022310"/>
    <w:rsid w:val="000437EF"/>
    <w:rsid w:val="00064EC7"/>
    <w:rsid w:val="000A1E44"/>
    <w:rsid w:val="000B1014"/>
    <w:rsid w:val="00122418"/>
    <w:rsid w:val="00122F88"/>
    <w:rsid w:val="00175F7E"/>
    <w:rsid w:val="001765DC"/>
    <w:rsid w:val="00185DB1"/>
    <w:rsid w:val="001915EC"/>
    <w:rsid w:val="001A01FC"/>
    <w:rsid w:val="001A6563"/>
    <w:rsid w:val="002264BB"/>
    <w:rsid w:val="002313D3"/>
    <w:rsid w:val="002333D3"/>
    <w:rsid w:val="00271467"/>
    <w:rsid w:val="00285936"/>
    <w:rsid w:val="0029010C"/>
    <w:rsid w:val="00294289"/>
    <w:rsid w:val="002A0173"/>
    <w:rsid w:val="002A242D"/>
    <w:rsid w:val="002B2FFE"/>
    <w:rsid w:val="002C06EA"/>
    <w:rsid w:val="00303590"/>
    <w:rsid w:val="003041CD"/>
    <w:rsid w:val="0031729D"/>
    <w:rsid w:val="003275DE"/>
    <w:rsid w:val="00342D8A"/>
    <w:rsid w:val="003613D2"/>
    <w:rsid w:val="0038507F"/>
    <w:rsid w:val="0038663F"/>
    <w:rsid w:val="0039297B"/>
    <w:rsid w:val="00392BE7"/>
    <w:rsid w:val="003E465D"/>
    <w:rsid w:val="003F22EA"/>
    <w:rsid w:val="0041158A"/>
    <w:rsid w:val="00443254"/>
    <w:rsid w:val="00447719"/>
    <w:rsid w:val="004507A9"/>
    <w:rsid w:val="00452E21"/>
    <w:rsid w:val="00461286"/>
    <w:rsid w:val="00490926"/>
    <w:rsid w:val="004909D1"/>
    <w:rsid w:val="004D7DF3"/>
    <w:rsid w:val="00500567"/>
    <w:rsid w:val="00510719"/>
    <w:rsid w:val="00533216"/>
    <w:rsid w:val="00544F4E"/>
    <w:rsid w:val="00563A5F"/>
    <w:rsid w:val="00586E8E"/>
    <w:rsid w:val="005A54FE"/>
    <w:rsid w:val="005C53E1"/>
    <w:rsid w:val="005C60A6"/>
    <w:rsid w:val="005D3BF1"/>
    <w:rsid w:val="0060445A"/>
    <w:rsid w:val="006122DF"/>
    <w:rsid w:val="006224D9"/>
    <w:rsid w:val="00625DCC"/>
    <w:rsid w:val="006333CC"/>
    <w:rsid w:val="006367EA"/>
    <w:rsid w:val="006401DF"/>
    <w:rsid w:val="00656CB6"/>
    <w:rsid w:val="00661951"/>
    <w:rsid w:val="00684A20"/>
    <w:rsid w:val="006B379F"/>
    <w:rsid w:val="006B74E5"/>
    <w:rsid w:val="006C50F5"/>
    <w:rsid w:val="006D3D12"/>
    <w:rsid w:val="006D408A"/>
    <w:rsid w:val="0070045A"/>
    <w:rsid w:val="00712663"/>
    <w:rsid w:val="00723D25"/>
    <w:rsid w:val="00744A75"/>
    <w:rsid w:val="0075737F"/>
    <w:rsid w:val="00761066"/>
    <w:rsid w:val="00761CBE"/>
    <w:rsid w:val="007713DE"/>
    <w:rsid w:val="00797467"/>
    <w:rsid w:val="007A06CE"/>
    <w:rsid w:val="00800A92"/>
    <w:rsid w:val="00825BBB"/>
    <w:rsid w:val="008428CD"/>
    <w:rsid w:val="00874225"/>
    <w:rsid w:val="00894A70"/>
    <w:rsid w:val="008A77AF"/>
    <w:rsid w:val="008D23F7"/>
    <w:rsid w:val="008D4166"/>
    <w:rsid w:val="008F1581"/>
    <w:rsid w:val="008F7E37"/>
    <w:rsid w:val="009027ED"/>
    <w:rsid w:val="00905E63"/>
    <w:rsid w:val="00913C50"/>
    <w:rsid w:val="009571A1"/>
    <w:rsid w:val="0096028D"/>
    <w:rsid w:val="00963EA3"/>
    <w:rsid w:val="009966F2"/>
    <w:rsid w:val="009C7366"/>
    <w:rsid w:val="009F0534"/>
    <w:rsid w:val="009F165D"/>
    <w:rsid w:val="00A13BFD"/>
    <w:rsid w:val="00A326F7"/>
    <w:rsid w:val="00A41D74"/>
    <w:rsid w:val="00A459A8"/>
    <w:rsid w:val="00A56AE4"/>
    <w:rsid w:val="00A94D9F"/>
    <w:rsid w:val="00AB1ED1"/>
    <w:rsid w:val="00AC09DF"/>
    <w:rsid w:val="00AD6521"/>
    <w:rsid w:val="00AE0283"/>
    <w:rsid w:val="00B514A0"/>
    <w:rsid w:val="00B51DFD"/>
    <w:rsid w:val="00B70F82"/>
    <w:rsid w:val="00BA4D95"/>
    <w:rsid w:val="00BC1127"/>
    <w:rsid w:val="00BE4F14"/>
    <w:rsid w:val="00BF064A"/>
    <w:rsid w:val="00BF44C2"/>
    <w:rsid w:val="00C150D9"/>
    <w:rsid w:val="00C27810"/>
    <w:rsid w:val="00C61D73"/>
    <w:rsid w:val="00C72CEF"/>
    <w:rsid w:val="00C86999"/>
    <w:rsid w:val="00CA28A7"/>
    <w:rsid w:val="00CF17FF"/>
    <w:rsid w:val="00CF6F23"/>
    <w:rsid w:val="00D06AAF"/>
    <w:rsid w:val="00D16258"/>
    <w:rsid w:val="00D32BCD"/>
    <w:rsid w:val="00D55044"/>
    <w:rsid w:val="00D7354B"/>
    <w:rsid w:val="00D80719"/>
    <w:rsid w:val="00DB49C9"/>
    <w:rsid w:val="00DC4B5C"/>
    <w:rsid w:val="00DC5132"/>
    <w:rsid w:val="00DC549C"/>
    <w:rsid w:val="00DD2846"/>
    <w:rsid w:val="00DE1E55"/>
    <w:rsid w:val="00E07499"/>
    <w:rsid w:val="00E15188"/>
    <w:rsid w:val="00E153D7"/>
    <w:rsid w:val="00E50CD0"/>
    <w:rsid w:val="00E527AD"/>
    <w:rsid w:val="00E70D59"/>
    <w:rsid w:val="00E8706E"/>
    <w:rsid w:val="00EC6A39"/>
    <w:rsid w:val="00EE1193"/>
    <w:rsid w:val="00EE595A"/>
    <w:rsid w:val="00EF105B"/>
    <w:rsid w:val="00EF18C6"/>
    <w:rsid w:val="00F57E5F"/>
    <w:rsid w:val="00F8318F"/>
    <w:rsid w:val="00F915E7"/>
    <w:rsid w:val="00FB0B90"/>
    <w:rsid w:val="00FD20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B0681"/>
  <w15:docId w15:val="{AC9D676D-9B9D-4449-BCAA-383FA669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Commentaire">
    <w:name w:val="annotation text"/>
    <w:basedOn w:val="Normal"/>
    <w:link w:val="CommentaireCar"/>
    <w:uiPriority w:val="99"/>
    <w:unhideWhenUsed/>
    <w:rsid w:val="0038507F"/>
    <w:pPr>
      <w:spacing w:after="100"/>
      <w:ind w:firstLine="709"/>
    </w:pPr>
    <w:rPr>
      <w:rFonts w:asciiTheme="minorHAnsi" w:hAnsiTheme="minorHAnsi"/>
      <w:sz w:val="20"/>
      <w:szCs w:val="20"/>
    </w:rPr>
  </w:style>
  <w:style w:type="character" w:customStyle="1" w:styleId="CommentaireCar">
    <w:name w:val="Commentaire Car"/>
    <w:basedOn w:val="Policepardfaut"/>
    <w:link w:val="Commentaire"/>
    <w:uiPriority w:val="99"/>
    <w:rsid w:val="0038507F"/>
    <w:rPr>
      <w:rFonts w:asciiTheme="minorHAnsi" w:hAnsiTheme="minorHAnsi"/>
      <w:sz w:val="20"/>
      <w:szCs w:val="20"/>
    </w:rPr>
  </w:style>
  <w:style w:type="character" w:styleId="Marquedecommentaire">
    <w:name w:val="annotation reference"/>
    <w:basedOn w:val="Policepardfaut"/>
    <w:uiPriority w:val="99"/>
    <w:unhideWhenUsed/>
    <w:rsid w:val="0038507F"/>
  </w:style>
  <w:style w:type="paragraph" w:customStyle="1" w:styleId="Numrotation">
    <w:name w:val="Numérotation"/>
    <w:basedOn w:val="Normal"/>
    <w:rsid w:val="002333D3"/>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D80719"/>
    <w:rPr>
      <w:rFonts w:ascii="Tahoma" w:hAnsi="Tahoma" w:cs="Tahoma"/>
      <w:sz w:val="16"/>
      <w:szCs w:val="16"/>
    </w:rPr>
  </w:style>
  <w:style w:type="character" w:customStyle="1" w:styleId="TextedebullesCar">
    <w:name w:val="Texte de bulles Car"/>
    <w:basedOn w:val="Policepardfaut"/>
    <w:link w:val="Textedebulles"/>
    <w:uiPriority w:val="99"/>
    <w:semiHidden/>
    <w:rsid w:val="00D80719"/>
    <w:rPr>
      <w:rFonts w:ascii="Tahoma" w:hAnsi="Tahoma" w:cs="Tahoma"/>
      <w:sz w:val="16"/>
      <w:szCs w:val="16"/>
    </w:rPr>
  </w:style>
  <w:style w:type="paragraph" w:customStyle="1" w:styleId="Tirets">
    <w:name w:val="Tirets"/>
    <w:basedOn w:val="Textecourant"/>
    <w:rsid w:val="00E70D59"/>
    <w:pPr>
      <w:tabs>
        <w:tab w:val="left" w:pos="312"/>
      </w:tabs>
      <w:spacing w:after="57"/>
      <w:ind w:firstLine="0"/>
    </w:pPr>
    <w:rPr>
      <w:w w:val="98"/>
    </w:rPr>
  </w:style>
  <w:style w:type="paragraph" w:styleId="Objetducommentaire">
    <w:name w:val="annotation subject"/>
    <w:basedOn w:val="Commentaire"/>
    <w:next w:val="Commentaire"/>
    <w:link w:val="ObjetducommentaireCar"/>
    <w:uiPriority w:val="99"/>
    <w:semiHidden/>
    <w:unhideWhenUsed/>
    <w:rsid w:val="006367EA"/>
    <w:pPr>
      <w:spacing w:after="0"/>
      <w:ind w:firstLine="0"/>
    </w:pPr>
    <w:rPr>
      <w:rFonts w:ascii="Verdana" w:hAnsi="Verdana"/>
      <w:b/>
      <w:bCs/>
    </w:rPr>
  </w:style>
  <w:style w:type="character" w:customStyle="1" w:styleId="ObjetducommentaireCar">
    <w:name w:val="Objet du commentaire Car"/>
    <w:basedOn w:val="CommentaireCar"/>
    <w:link w:val="Objetducommentaire"/>
    <w:uiPriority w:val="99"/>
    <w:semiHidden/>
    <w:rsid w:val="006367EA"/>
    <w:rPr>
      <w:rFonts w:asciiTheme="minorHAnsi" w:hAnsiTheme="minorHAnsi"/>
      <w:b/>
      <w:bCs/>
      <w:sz w:val="20"/>
      <w:szCs w:val="20"/>
    </w:rPr>
  </w:style>
  <w:style w:type="paragraph" w:customStyle="1" w:styleId="Pa5">
    <w:name w:val="Pa5"/>
    <w:basedOn w:val="Normal"/>
    <w:next w:val="Normal"/>
    <w:uiPriority w:val="99"/>
    <w:rsid w:val="00122418"/>
    <w:pPr>
      <w:autoSpaceDE w:val="0"/>
      <w:autoSpaceDN w:val="0"/>
      <w:adjustRightInd w:val="0"/>
      <w:spacing w:line="191" w:lineRule="atLeast"/>
    </w:pPr>
    <w:rPr>
      <w:rFonts w:ascii="Times" w:hAnsi="Times" w:cs="Times"/>
      <w:sz w:val="24"/>
      <w:szCs w:val="24"/>
    </w:rPr>
  </w:style>
  <w:style w:type="character" w:customStyle="1" w:styleId="A4">
    <w:name w:val="A4"/>
    <w:uiPriority w:val="99"/>
    <w:rsid w:val="00122418"/>
    <w:rPr>
      <w:color w:val="000000"/>
      <w:sz w:val="11"/>
      <w:szCs w:val="11"/>
    </w:rPr>
  </w:style>
  <w:style w:type="paragraph" w:styleId="NormalWeb">
    <w:name w:val="Normal (Web)"/>
    <w:basedOn w:val="Normal"/>
    <w:uiPriority w:val="99"/>
    <w:unhideWhenUsed/>
    <w:rsid w:val="00122418"/>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8428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04406">
      <w:bodyDiv w:val="1"/>
      <w:marLeft w:val="0"/>
      <w:marRight w:val="0"/>
      <w:marTop w:val="0"/>
      <w:marBottom w:val="0"/>
      <w:divBdr>
        <w:top w:val="none" w:sz="0" w:space="0" w:color="auto"/>
        <w:left w:val="none" w:sz="0" w:space="0" w:color="auto"/>
        <w:bottom w:val="none" w:sz="0" w:space="0" w:color="auto"/>
        <w:right w:val="none" w:sz="0" w:space="0" w:color="auto"/>
      </w:divBdr>
    </w:div>
    <w:div w:id="261844940">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302996991">
      <w:bodyDiv w:val="1"/>
      <w:marLeft w:val="0"/>
      <w:marRight w:val="0"/>
      <w:marTop w:val="0"/>
      <w:marBottom w:val="0"/>
      <w:divBdr>
        <w:top w:val="none" w:sz="0" w:space="0" w:color="auto"/>
        <w:left w:val="none" w:sz="0" w:space="0" w:color="auto"/>
        <w:bottom w:val="none" w:sz="0" w:space="0" w:color="auto"/>
        <w:right w:val="none" w:sz="0" w:space="0" w:color="auto"/>
      </w:divBdr>
    </w:div>
    <w:div w:id="19158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llonie.be/demarches/tout/protection-des-donnees-personnell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spw.wallonie.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ct@apd-gba.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llonie.be/fr/formulaire/detail/138958" TargetMode="External"/><Relationship Id="rId5" Type="http://schemas.openxmlformats.org/officeDocument/2006/relationships/styles" Target="styles.xml"/><Relationship Id="rId15" Type="http://schemas.openxmlformats.org/officeDocument/2006/relationships/hyperlink" Target="https://www.autoriteprotectiondonnees.b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exandra.leclair@anthisne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09b667-d44e-4a8c-8a1c-211b711edf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75DCF42861D643BEA41C7D9D9ECF01" ma:contentTypeVersion="18" ma:contentTypeDescription="Crée un document." ma:contentTypeScope="" ma:versionID="7abc4d996d9760001c856d528fc377ad">
  <xsd:schema xmlns:xsd="http://www.w3.org/2001/XMLSchema" xmlns:xs="http://www.w3.org/2001/XMLSchema" xmlns:p="http://schemas.microsoft.com/office/2006/metadata/properties" xmlns:ns3="edcb8b12-9052-422b-b8f7-02029c190ff1" xmlns:ns4="3c09b667-d44e-4a8c-8a1c-211b711edf9a" targetNamespace="http://schemas.microsoft.com/office/2006/metadata/properties" ma:root="true" ma:fieldsID="32e1cc3ef7ab28127dbad62c644e33a4" ns3:_="" ns4:_="">
    <xsd:import namespace="edcb8b12-9052-422b-b8f7-02029c190ff1"/>
    <xsd:import namespace="3c09b667-d44e-4a8c-8a1c-211b711ed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b8b12-9052-422b-b8f7-02029c190ff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9b667-d44e-4a8c-8a1c-211b711ed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80628-2F3E-4CC4-A9E7-559F937259DB}">
  <ds:schemaRefs>
    <ds:schemaRef ds:uri="http://schemas.microsoft.com/office/2006/metadata/properties"/>
    <ds:schemaRef ds:uri="http://schemas.microsoft.com/office/infopath/2007/PartnerControls"/>
    <ds:schemaRef ds:uri="3c09b667-d44e-4a8c-8a1c-211b711edf9a"/>
  </ds:schemaRefs>
</ds:datastoreItem>
</file>

<file path=customXml/itemProps2.xml><?xml version="1.0" encoding="utf-8"?>
<ds:datastoreItem xmlns:ds="http://schemas.openxmlformats.org/officeDocument/2006/customXml" ds:itemID="{BD5816E3-8375-4B44-965D-2E473C6AA5F9}">
  <ds:schemaRefs>
    <ds:schemaRef ds:uri="http://schemas.microsoft.com/sharepoint/v3/contenttype/forms"/>
  </ds:schemaRefs>
</ds:datastoreItem>
</file>

<file path=customXml/itemProps3.xml><?xml version="1.0" encoding="utf-8"?>
<ds:datastoreItem xmlns:ds="http://schemas.openxmlformats.org/officeDocument/2006/customXml" ds:itemID="{A70C2540-22D7-454D-870A-9B2E6A684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b8b12-9052-422b-b8f7-02029c190ff1"/>
    <ds:schemaRef ds:uri="3c09b667-d44e-4a8c-8a1c-211b711ed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3375</Words>
  <Characters>18568</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Alexandra Leclair</cp:lastModifiedBy>
  <cp:revision>2</cp:revision>
  <cp:lastPrinted>2016-12-21T16:22:00Z</cp:lastPrinted>
  <dcterms:created xsi:type="dcterms:W3CDTF">2024-12-16T09:38:00Z</dcterms:created>
  <dcterms:modified xsi:type="dcterms:W3CDTF">2024-12-16T09:38:00Z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2019-11-14T10:36:03.8065043Z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462c7e8f-add1-4ad3-838f-76ea03f4cdb7</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0x010100CF75DCF42861D643BEA41C7D9D9ECF01</vt:lpwstr>
  </property>
</Properties>
</file>